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5080A" w14:textId="77777777" w:rsidR="00126B32" w:rsidRPr="00126B32" w:rsidRDefault="00126B32" w:rsidP="00546154">
      <w:pPr>
        <w:spacing w:after="0" w:line="240" w:lineRule="auto"/>
        <w:rPr>
          <w:rFonts w:ascii="Times New Roman" w:eastAsia="Times New Roman" w:hAnsi="Times New Roman" w:cs="Times New Roman"/>
          <w:b/>
          <w:sz w:val="24"/>
          <w:szCs w:val="24"/>
        </w:rPr>
      </w:pPr>
      <w:r w:rsidRPr="00126B32">
        <w:rPr>
          <w:rFonts w:ascii="Times New Roman" w:eastAsia="Times New Roman" w:hAnsi="Times New Roman" w:cs="Times New Roman"/>
          <w:b/>
          <w:sz w:val="24"/>
          <w:szCs w:val="24"/>
        </w:rPr>
        <w:t>PHÒNG GIÁO DỤC VÀ ĐÀO TẠO GÒ VẤP</w:t>
      </w:r>
    </w:p>
    <w:p w14:paraId="4FC229B8" w14:textId="77777777" w:rsidR="0023606B" w:rsidRPr="00126B32" w:rsidRDefault="0023606B" w:rsidP="00546154">
      <w:pPr>
        <w:spacing w:after="0" w:line="240" w:lineRule="auto"/>
        <w:jc w:val="center"/>
        <w:rPr>
          <w:rFonts w:ascii="Times New Roman" w:eastAsia="Times New Roman" w:hAnsi="Times New Roman" w:cs="Times New Roman"/>
          <w:b/>
          <w:sz w:val="28"/>
          <w:szCs w:val="24"/>
        </w:rPr>
      </w:pPr>
      <w:r w:rsidRPr="00126B32">
        <w:rPr>
          <w:rFonts w:ascii="Times New Roman" w:eastAsia="Times New Roman" w:hAnsi="Times New Roman" w:cs="Times New Roman"/>
          <w:b/>
          <w:sz w:val="28"/>
          <w:szCs w:val="24"/>
        </w:rPr>
        <w:t>MA TRẬN THIẾT KẾ ĐỀ KIỂM TRA CUỐI KÌ I</w:t>
      </w:r>
      <w:r w:rsidR="00126B32" w:rsidRPr="00126B32">
        <w:rPr>
          <w:rFonts w:ascii="Times New Roman" w:eastAsia="Times New Roman" w:hAnsi="Times New Roman" w:cs="Times New Roman"/>
          <w:b/>
          <w:sz w:val="28"/>
          <w:szCs w:val="24"/>
        </w:rPr>
        <w:t>, NĂM HỌC: 2022 - 2023</w:t>
      </w:r>
    </w:p>
    <w:p w14:paraId="66C759A0" w14:textId="77777777" w:rsidR="0023606B" w:rsidRPr="00126B32" w:rsidRDefault="0023606B" w:rsidP="00546154">
      <w:pPr>
        <w:spacing w:after="0" w:line="240" w:lineRule="auto"/>
        <w:jc w:val="center"/>
        <w:rPr>
          <w:rFonts w:ascii="Times New Roman" w:eastAsia="Times New Roman" w:hAnsi="Times New Roman" w:cs="Times New Roman"/>
          <w:b/>
          <w:sz w:val="28"/>
          <w:szCs w:val="24"/>
        </w:rPr>
      </w:pPr>
      <w:r w:rsidRPr="00126B32">
        <w:rPr>
          <w:rFonts w:ascii="Times New Roman" w:eastAsia="Times New Roman" w:hAnsi="Times New Roman" w:cs="Times New Roman"/>
          <w:b/>
          <w:sz w:val="28"/>
          <w:szCs w:val="24"/>
        </w:rPr>
        <w:t>MÔN HOÁ HỌC 8</w:t>
      </w:r>
    </w:p>
    <w:p w14:paraId="08C62A8B" w14:textId="77777777" w:rsidR="0023606B" w:rsidRDefault="0023606B" w:rsidP="00546154">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Khung ma trận</w:t>
      </w:r>
    </w:p>
    <w:p w14:paraId="355ABAB0" w14:textId="77777777" w:rsidR="0023606B" w:rsidRPr="00126B32" w:rsidRDefault="0023606B" w:rsidP="00546154">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sz w:val="24"/>
          <w:szCs w:val="24"/>
        </w:rPr>
        <w:t xml:space="preserve">- Thời điểm kiểm tra: </w:t>
      </w:r>
      <w:r w:rsidR="008B777B">
        <w:rPr>
          <w:rFonts w:ascii="Times New Roman" w:eastAsia="Times New Roman" w:hAnsi="Times New Roman" w:cs="Times New Roman"/>
          <w:sz w:val="24"/>
          <w:szCs w:val="24"/>
        </w:rPr>
        <w:t>17/12 – 23/12/2022</w:t>
      </w:r>
      <w:r w:rsidRPr="00126B32">
        <w:rPr>
          <w:rFonts w:ascii="Times New Roman" w:eastAsia="Times New Roman" w:hAnsi="Times New Roman" w:cs="Times New Roman"/>
          <w:sz w:val="24"/>
          <w:szCs w:val="24"/>
        </w:rPr>
        <w:t xml:space="preserve"> </w:t>
      </w:r>
      <w:r w:rsidR="00126B32">
        <w:rPr>
          <w:rFonts w:ascii="Times New Roman" w:eastAsia="Times New Roman" w:hAnsi="Times New Roman" w:cs="Times New Roman"/>
          <w:sz w:val="24"/>
          <w:szCs w:val="24"/>
        </w:rPr>
        <w:t>(dạy xong mục 1.</w:t>
      </w:r>
      <w:r w:rsidRPr="00126B32">
        <w:rPr>
          <w:rFonts w:ascii="Times New Roman" w:eastAsia="Times New Roman" w:hAnsi="Times New Roman" w:cs="Times New Roman"/>
          <w:color w:val="000000" w:themeColor="text1"/>
          <w:sz w:val="24"/>
          <w:szCs w:val="24"/>
        </w:rPr>
        <w:t xml:space="preserve"> Tính</w:t>
      </w:r>
      <w:r w:rsidR="00126B32">
        <w:rPr>
          <w:rFonts w:ascii="Times New Roman" w:eastAsia="Times New Roman" w:hAnsi="Times New Roman" w:cs="Times New Roman"/>
          <w:color w:val="000000" w:themeColor="text1"/>
          <w:sz w:val="24"/>
          <w:szCs w:val="24"/>
        </w:rPr>
        <w:t xml:space="preserve"> theo công thức hoá học của </w:t>
      </w:r>
      <w:r w:rsidRPr="00126B32">
        <w:rPr>
          <w:rFonts w:ascii="Times New Roman" w:eastAsia="Times New Roman" w:hAnsi="Times New Roman" w:cs="Times New Roman"/>
          <w:color w:val="000000" w:themeColor="text1"/>
          <w:sz w:val="24"/>
          <w:szCs w:val="24"/>
        </w:rPr>
        <w:t xml:space="preserve">tuần </w:t>
      </w:r>
      <w:r w:rsidR="00126B32" w:rsidRPr="00126B32">
        <w:rPr>
          <w:rFonts w:ascii="Times New Roman" w:eastAsia="Times New Roman" w:hAnsi="Times New Roman" w:cs="Times New Roman"/>
          <w:color w:val="000000" w:themeColor="text1"/>
          <w:sz w:val="24"/>
          <w:szCs w:val="24"/>
        </w:rPr>
        <w:t>14</w:t>
      </w:r>
      <w:r w:rsidR="00126B32">
        <w:rPr>
          <w:rFonts w:ascii="Times New Roman" w:eastAsia="Times New Roman" w:hAnsi="Times New Roman" w:cs="Times New Roman"/>
          <w:color w:val="000000" w:themeColor="text1"/>
          <w:sz w:val="24"/>
          <w:szCs w:val="24"/>
        </w:rPr>
        <w:t>)</w:t>
      </w:r>
    </w:p>
    <w:p w14:paraId="74B8C182" w14:textId="77777777" w:rsidR="0023606B" w:rsidRPr="00126B32" w:rsidRDefault="0023606B" w:rsidP="00546154">
      <w:pPr>
        <w:widowControl w:val="0"/>
        <w:spacing w:after="0" w:line="240" w:lineRule="auto"/>
        <w:rPr>
          <w:rFonts w:ascii="Times New Roman" w:eastAsia="Times New Roman" w:hAnsi="Times New Roman" w:cs="Times New Roman"/>
          <w:i/>
          <w:color w:val="000000" w:themeColor="text1"/>
          <w:sz w:val="24"/>
          <w:szCs w:val="24"/>
        </w:rPr>
      </w:pPr>
      <w:r w:rsidRPr="00126B32">
        <w:rPr>
          <w:rFonts w:ascii="Times New Roman" w:eastAsia="Times New Roman" w:hAnsi="Times New Roman" w:cs="Times New Roman"/>
          <w:b/>
          <w:color w:val="000000" w:themeColor="text1"/>
          <w:sz w:val="24"/>
          <w:szCs w:val="24"/>
        </w:rPr>
        <w:t>- Thời gian làm bài:</w:t>
      </w:r>
      <w:r w:rsidRPr="00126B32">
        <w:rPr>
          <w:rFonts w:ascii="Times New Roman" w:eastAsia="Times New Roman" w:hAnsi="Times New Roman" w:cs="Times New Roman"/>
          <w:i/>
          <w:color w:val="000000" w:themeColor="text1"/>
          <w:sz w:val="24"/>
          <w:szCs w:val="24"/>
        </w:rPr>
        <w:t xml:space="preserve"> </w:t>
      </w:r>
      <w:r w:rsidRPr="00126B32">
        <w:rPr>
          <w:rFonts w:ascii="Times New Roman" w:eastAsia="Times New Roman" w:hAnsi="Times New Roman" w:cs="Times New Roman"/>
          <w:color w:val="000000" w:themeColor="text1"/>
          <w:sz w:val="24"/>
          <w:szCs w:val="24"/>
        </w:rPr>
        <w:t>45 phút.</w:t>
      </w:r>
    </w:p>
    <w:p w14:paraId="6EE494AE" w14:textId="77777777" w:rsidR="0023606B" w:rsidRDefault="0023606B" w:rsidP="00546154">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 Hình thức kiểm </w:t>
      </w:r>
      <w:r w:rsidRPr="0023606B">
        <w:rPr>
          <w:rFonts w:ascii="Times New Roman" w:eastAsia="Times New Roman" w:hAnsi="Times New Roman" w:cs="Times New Roman"/>
          <w:b/>
          <w:sz w:val="24"/>
          <w:szCs w:val="24"/>
        </w:rPr>
        <w:t>tra:</w:t>
      </w:r>
      <w:r w:rsidRPr="0023606B">
        <w:rPr>
          <w:rFonts w:ascii="Times New Roman" w:eastAsia="Times New Roman" w:hAnsi="Times New Roman" w:cs="Times New Roman"/>
          <w:sz w:val="24"/>
          <w:szCs w:val="24"/>
        </w:rPr>
        <w:t xml:space="preserve"> 100% tự luận</w:t>
      </w:r>
    </w:p>
    <w:p w14:paraId="5228CC2C" w14:textId="77777777" w:rsidR="0023606B" w:rsidRDefault="0023606B" w:rsidP="00546154">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Cấu trúc:</w:t>
      </w:r>
    </w:p>
    <w:p w14:paraId="022DA2A8" w14:textId="77777777" w:rsidR="0023606B" w:rsidRPr="0023606B" w:rsidRDefault="0023606B" w:rsidP="00546154">
      <w:pPr>
        <w:widowControl w:val="0"/>
        <w:spacing w:after="0" w:line="240" w:lineRule="auto"/>
        <w:ind w:left="720"/>
        <w:rPr>
          <w:rFonts w:ascii="Times New Roman" w:eastAsia="Times New Roman" w:hAnsi="Times New Roman" w:cs="Times New Roman"/>
          <w:sz w:val="24"/>
          <w:szCs w:val="24"/>
        </w:rPr>
      </w:pPr>
      <w:r w:rsidRPr="0023606B">
        <w:rPr>
          <w:rFonts w:ascii="Times New Roman" w:eastAsia="Times New Roman" w:hAnsi="Times New Roman" w:cs="Times New Roman"/>
          <w:sz w:val="24"/>
          <w:szCs w:val="24"/>
        </w:rPr>
        <w:t>- Mức độ đề:</w:t>
      </w:r>
      <w:r w:rsidRPr="0023606B">
        <w:rPr>
          <w:rFonts w:ascii="Times New Roman" w:eastAsia="Times New Roman" w:hAnsi="Times New Roman" w:cs="Times New Roman"/>
          <w:b/>
          <w:sz w:val="24"/>
          <w:szCs w:val="24"/>
        </w:rPr>
        <w:t xml:space="preserve"> </w:t>
      </w:r>
      <w:r w:rsidRPr="0023606B">
        <w:rPr>
          <w:rFonts w:ascii="Times New Roman" w:eastAsia="Times New Roman" w:hAnsi="Times New Roman" w:cs="Times New Roman"/>
          <w:sz w:val="24"/>
          <w:szCs w:val="24"/>
        </w:rPr>
        <w:t>30% Nhận biết; 40% Thông hiểu; 20% Vận dụng; 10% Vận dụng cao.</w:t>
      </w:r>
    </w:p>
    <w:p w14:paraId="2BC5C560" w14:textId="77777777" w:rsidR="0023606B" w:rsidRDefault="0023606B" w:rsidP="00546154">
      <w:pPr>
        <w:widowControl w:val="0"/>
        <w:spacing w:after="0" w:line="240" w:lineRule="auto"/>
        <w:ind w:left="720"/>
        <w:rPr>
          <w:rFonts w:ascii="Times New Roman" w:eastAsia="Times New Roman" w:hAnsi="Times New Roman" w:cs="Times New Roman"/>
          <w:sz w:val="24"/>
          <w:szCs w:val="24"/>
        </w:rPr>
      </w:pPr>
      <w:r w:rsidRPr="0023606B">
        <w:rPr>
          <w:rFonts w:ascii="Times New Roman" w:eastAsia="Times New Roman" w:hAnsi="Times New Roman" w:cs="Times New Roman"/>
          <w:sz w:val="24"/>
          <w:szCs w:val="24"/>
        </w:rPr>
        <w:t xml:space="preserve">- Nội dung </w:t>
      </w:r>
      <w:r w:rsidR="00126B32">
        <w:rPr>
          <w:rFonts w:ascii="Times New Roman" w:eastAsia="Times New Roman" w:hAnsi="Times New Roman" w:cs="Times New Roman"/>
          <w:sz w:val="24"/>
          <w:szCs w:val="24"/>
        </w:rPr>
        <w:t>kiểm tra</w:t>
      </w:r>
      <w:r w:rsidRPr="0023606B">
        <w:rPr>
          <w:rFonts w:ascii="Times New Roman" w:eastAsia="Times New Roman" w:hAnsi="Times New Roman" w:cs="Times New Roman"/>
          <w:sz w:val="24"/>
          <w:szCs w:val="24"/>
        </w:rPr>
        <w:t xml:space="preserve"> I: 30%</w:t>
      </w:r>
      <w:r>
        <w:rPr>
          <w:rFonts w:ascii="Times New Roman" w:eastAsia="Times New Roman" w:hAnsi="Times New Roman" w:cs="Times New Roman"/>
          <w:sz w:val="24"/>
          <w:szCs w:val="24"/>
        </w:rPr>
        <w:t xml:space="preserve"> </w:t>
      </w:r>
      <w:r w:rsidRPr="0023606B">
        <w:rPr>
          <w:rFonts w:ascii="Times New Roman" w:eastAsia="Times New Roman" w:hAnsi="Times New Roman" w:cs="Times New Roman"/>
          <w:sz w:val="24"/>
          <w:szCs w:val="24"/>
        </w:rPr>
        <w:t xml:space="preserve">(từ đầu HK1 đến giữa HK1), 70% (từ giữa HK1 đến </w:t>
      </w:r>
      <w:r w:rsidR="00126B32">
        <w:rPr>
          <w:rFonts w:ascii="Times New Roman" w:eastAsia="Times New Roman" w:hAnsi="Times New Roman" w:cs="Times New Roman"/>
          <w:sz w:val="24"/>
          <w:szCs w:val="24"/>
        </w:rPr>
        <w:t>hết</w:t>
      </w:r>
      <w:r w:rsidRPr="0023606B">
        <w:rPr>
          <w:rFonts w:ascii="Times New Roman" w:eastAsia="Times New Roman" w:hAnsi="Times New Roman" w:cs="Times New Roman"/>
          <w:sz w:val="24"/>
          <w:szCs w:val="24"/>
        </w:rPr>
        <w:t xml:space="preserve"> </w:t>
      </w:r>
      <w:r w:rsidR="00126B32">
        <w:rPr>
          <w:rFonts w:ascii="Times New Roman" w:eastAsia="Times New Roman" w:hAnsi="Times New Roman" w:cs="Times New Roman"/>
          <w:sz w:val="24"/>
          <w:szCs w:val="24"/>
        </w:rPr>
        <w:t>tuần 14</w:t>
      </w:r>
      <w:r w:rsidRPr="0023606B">
        <w:rPr>
          <w:rFonts w:ascii="Times New Roman" w:eastAsia="Times New Roman" w:hAnsi="Times New Roman" w:cs="Times New Roman"/>
          <w:sz w:val="24"/>
          <w:szCs w:val="24"/>
        </w:rPr>
        <w:t>)</w:t>
      </w:r>
    </w:p>
    <w:p w14:paraId="5D31AC26" w14:textId="77777777" w:rsidR="0023606B" w:rsidRPr="0023606B" w:rsidRDefault="0023606B" w:rsidP="00546154">
      <w:pPr>
        <w:widowControl w:val="0"/>
        <w:spacing w:after="0" w:line="240" w:lineRule="auto"/>
        <w:rPr>
          <w:rFonts w:ascii="Times New Roman" w:eastAsia="Times New Roman" w:hAnsi="Times New Roman" w:cs="Times New Roman"/>
          <w:b/>
          <w:sz w:val="24"/>
          <w:szCs w:val="24"/>
        </w:rPr>
      </w:pPr>
      <w:r w:rsidRPr="0023606B">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rPr>
        <w:t>Bảng tính trọ</w:t>
      </w:r>
      <w:r w:rsidRPr="0023606B">
        <w:rPr>
          <w:rFonts w:ascii="Times New Roman" w:eastAsia="Times New Roman" w:hAnsi="Times New Roman" w:cs="Times New Roman"/>
          <w:b/>
          <w:sz w:val="24"/>
          <w:szCs w:val="24"/>
        </w:rPr>
        <w:t>ng số điểm:</w:t>
      </w:r>
    </w:p>
    <w:tbl>
      <w:tblPr>
        <w:tblW w:w="11104" w:type="dxa"/>
        <w:tblInd w:w="-5" w:type="dxa"/>
        <w:tblLook w:val="04A0" w:firstRow="1" w:lastRow="0" w:firstColumn="1" w:lastColumn="0" w:noHBand="0" w:noVBand="1"/>
      </w:tblPr>
      <w:tblGrid>
        <w:gridCol w:w="537"/>
        <w:gridCol w:w="1256"/>
        <w:gridCol w:w="3310"/>
        <w:gridCol w:w="851"/>
        <w:gridCol w:w="756"/>
        <w:gridCol w:w="960"/>
        <w:gridCol w:w="960"/>
        <w:gridCol w:w="816"/>
        <w:gridCol w:w="750"/>
        <w:gridCol w:w="908"/>
      </w:tblGrid>
      <w:tr w:rsidR="002C472A" w:rsidRPr="002C472A" w14:paraId="7F2A228C" w14:textId="77777777" w:rsidTr="00667FD2">
        <w:trPr>
          <w:trHeight w:val="465"/>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60818" w14:textId="7777777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TT</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9155D6" w14:textId="15CDBEEB"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NỘI DUNG</w:t>
            </w:r>
          </w:p>
        </w:tc>
        <w:tc>
          <w:tcPr>
            <w:tcW w:w="3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96D9C5" w14:textId="7777777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Đơn vị kiến thức</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2D2B0A" w14:textId="5E9A4112"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Thời lượng</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D8FB9E" w14:textId="7777777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Tỉ lệ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39C632" w14:textId="6960A05A"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Số điểm</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755849" w14:textId="3AF4945B"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 xml:space="preserve">Số điểm </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C8C67B" w14:textId="1689BAB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 xml:space="preserve">Tỉ lệ % </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732DFC" w14:textId="7777777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 xml:space="preserve">Tổng số câu </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7D318" w14:textId="7777777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4"/>
                <w:lang w:val="en-US"/>
              </w:rPr>
            </w:pPr>
            <w:r w:rsidRPr="002C472A">
              <w:rPr>
                <w:rFonts w:ascii="Times New Roman" w:eastAsia="Times New Roman" w:hAnsi="Times New Roman" w:cs="Times New Roman"/>
                <w:b/>
                <w:bCs/>
                <w:color w:val="000000"/>
                <w:sz w:val="24"/>
                <w:szCs w:val="24"/>
                <w:lang w:val="en-US"/>
              </w:rPr>
              <w:t>Ghi chú</w:t>
            </w:r>
          </w:p>
        </w:tc>
      </w:tr>
      <w:tr w:rsidR="00126B32" w:rsidRPr="002C472A" w14:paraId="6DDF000B" w14:textId="77777777" w:rsidTr="00667FD2">
        <w:trPr>
          <w:trHeight w:val="630"/>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0E7C451B"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5073D42E"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3310" w:type="dxa"/>
            <w:vMerge/>
            <w:tcBorders>
              <w:top w:val="single" w:sz="4" w:space="0" w:color="auto"/>
              <w:left w:val="single" w:sz="4" w:space="0" w:color="auto"/>
              <w:bottom w:val="single" w:sz="4" w:space="0" w:color="auto"/>
              <w:right w:val="single" w:sz="4" w:space="0" w:color="auto"/>
            </w:tcBorders>
            <w:vAlign w:val="center"/>
            <w:hideMark/>
          </w:tcPr>
          <w:p w14:paraId="069FCB78"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4D7D81"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6D49F92"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5FA787C"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4ECFBB9"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0281B769"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14:paraId="4565EA65"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14:paraId="71DE07D2"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r>
      <w:tr w:rsidR="00126B32" w:rsidRPr="002C472A" w14:paraId="790CD3E2" w14:textId="77777777" w:rsidTr="00546154">
        <w:trPr>
          <w:trHeight w:val="450"/>
        </w:trPr>
        <w:tc>
          <w:tcPr>
            <w:tcW w:w="537" w:type="dxa"/>
            <w:vMerge/>
            <w:tcBorders>
              <w:top w:val="single" w:sz="4" w:space="0" w:color="auto"/>
              <w:left w:val="single" w:sz="4" w:space="0" w:color="auto"/>
              <w:bottom w:val="single" w:sz="4" w:space="0" w:color="auto"/>
              <w:right w:val="single" w:sz="4" w:space="0" w:color="auto"/>
            </w:tcBorders>
            <w:vAlign w:val="center"/>
            <w:hideMark/>
          </w:tcPr>
          <w:p w14:paraId="1F119079"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7FE029C6"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3310" w:type="dxa"/>
            <w:vMerge/>
            <w:tcBorders>
              <w:top w:val="single" w:sz="4" w:space="0" w:color="auto"/>
              <w:left w:val="single" w:sz="4" w:space="0" w:color="auto"/>
              <w:bottom w:val="single" w:sz="4" w:space="0" w:color="auto"/>
              <w:right w:val="single" w:sz="4" w:space="0" w:color="auto"/>
            </w:tcBorders>
            <w:vAlign w:val="center"/>
            <w:hideMark/>
          </w:tcPr>
          <w:p w14:paraId="55AF9D7F"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39E1AF"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093DA87"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33352BA"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2F94957"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107F690D"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750" w:type="dxa"/>
            <w:vMerge/>
            <w:tcBorders>
              <w:top w:val="single" w:sz="4" w:space="0" w:color="auto"/>
              <w:left w:val="single" w:sz="4" w:space="0" w:color="auto"/>
              <w:bottom w:val="single" w:sz="4" w:space="0" w:color="auto"/>
              <w:right w:val="single" w:sz="4" w:space="0" w:color="auto"/>
            </w:tcBorders>
            <w:vAlign w:val="center"/>
            <w:hideMark/>
          </w:tcPr>
          <w:p w14:paraId="02EDC50F"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14:paraId="76AD7FCD"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4"/>
                <w:lang w:val="en-US"/>
              </w:rPr>
            </w:pPr>
          </w:p>
        </w:tc>
      </w:tr>
      <w:tr w:rsidR="002C472A" w:rsidRPr="002C472A" w14:paraId="55FD0084" w14:textId="77777777" w:rsidTr="00667FD2">
        <w:trPr>
          <w:trHeight w:val="338"/>
        </w:trPr>
        <w:tc>
          <w:tcPr>
            <w:tcW w:w="53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2971F8"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1</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5D063473"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CHƯƠNG I: CHẤT - NGUYÊN TỬ - PHÂN TỬ</w:t>
            </w:r>
          </w:p>
        </w:tc>
        <w:tc>
          <w:tcPr>
            <w:tcW w:w="3310" w:type="dxa"/>
            <w:tcBorders>
              <w:top w:val="nil"/>
              <w:left w:val="nil"/>
              <w:bottom w:val="single" w:sz="4" w:space="0" w:color="auto"/>
              <w:right w:val="single" w:sz="4" w:space="0" w:color="auto"/>
            </w:tcBorders>
            <w:shd w:val="clear" w:color="auto" w:fill="auto"/>
            <w:vAlign w:val="center"/>
            <w:hideMark/>
          </w:tcPr>
          <w:p w14:paraId="5216F545"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1. Chất</w:t>
            </w:r>
          </w:p>
        </w:tc>
        <w:tc>
          <w:tcPr>
            <w:tcW w:w="851" w:type="dxa"/>
            <w:tcBorders>
              <w:top w:val="nil"/>
              <w:left w:val="nil"/>
              <w:bottom w:val="single" w:sz="4" w:space="0" w:color="auto"/>
              <w:right w:val="single" w:sz="4" w:space="0" w:color="auto"/>
            </w:tcBorders>
            <w:shd w:val="clear" w:color="auto" w:fill="auto"/>
            <w:noWrap/>
            <w:vAlign w:val="center"/>
            <w:hideMark/>
          </w:tcPr>
          <w:p w14:paraId="55CC3B92"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iCs/>
                <w:color w:val="000000"/>
                <w:sz w:val="24"/>
                <w:szCs w:val="24"/>
                <w:lang w:val="en-US"/>
              </w:rPr>
              <w:t>3</w:t>
            </w:r>
          </w:p>
        </w:tc>
        <w:tc>
          <w:tcPr>
            <w:tcW w:w="756" w:type="dxa"/>
            <w:tcBorders>
              <w:top w:val="nil"/>
              <w:left w:val="nil"/>
              <w:bottom w:val="single" w:sz="4" w:space="0" w:color="auto"/>
              <w:right w:val="single" w:sz="4" w:space="0" w:color="auto"/>
            </w:tcBorders>
            <w:shd w:val="clear" w:color="auto" w:fill="auto"/>
            <w:vAlign w:val="center"/>
            <w:hideMark/>
          </w:tcPr>
          <w:p w14:paraId="17163246"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5.00</w:t>
            </w:r>
          </w:p>
        </w:tc>
        <w:tc>
          <w:tcPr>
            <w:tcW w:w="960" w:type="dxa"/>
            <w:tcBorders>
              <w:top w:val="nil"/>
              <w:left w:val="nil"/>
              <w:bottom w:val="single" w:sz="4" w:space="0" w:color="auto"/>
              <w:right w:val="single" w:sz="4" w:space="0" w:color="auto"/>
            </w:tcBorders>
            <w:shd w:val="clear" w:color="auto" w:fill="auto"/>
            <w:noWrap/>
            <w:vAlign w:val="center"/>
            <w:hideMark/>
          </w:tcPr>
          <w:p w14:paraId="49935FED"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0.50</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D3DF4A"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r w:rsidR="00126B32">
              <w:rPr>
                <w:rFonts w:ascii="Times New Roman" w:eastAsia="Times New Roman" w:hAnsi="Times New Roman" w:cs="Times New Roman"/>
                <w:b/>
                <w:color w:val="000000"/>
                <w:sz w:val="24"/>
                <w:szCs w:val="24"/>
                <w:lang w:val="en-US"/>
              </w:rPr>
              <w:t>.0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14:paraId="1C29EBB5"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10%</w:t>
            </w:r>
          </w:p>
        </w:tc>
        <w:tc>
          <w:tcPr>
            <w:tcW w:w="7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443FB8"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p>
        </w:tc>
        <w:tc>
          <w:tcPr>
            <w:tcW w:w="908" w:type="dxa"/>
            <w:vMerge w:val="restart"/>
            <w:tcBorders>
              <w:top w:val="nil"/>
              <w:left w:val="single" w:sz="4" w:space="0" w:color="auto"/>
              <w:bottom w:val="single" w:sz="4" w:space="0" w:color="auto"/>
              <w:right w:val="single" w:sz="4" w:space="0" w:color="auto"/>
            </w:tcBorders>
            <w:shd w:val="clear" w:color="auto" w:fill="auto"/>
            <w:vAlign w:val="center"/>
            <w:hideMark/>
          </w:tcPr>
          <w:p w14:paraId="484D3BD4" w14:textId="7777777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6"/>
                <w:lang w:val="en-US"/>
              </w:rPr>
            </w:pPr>
            <w:r w:rsidRPr="002C472A">
              <w:rPr>
                <w:rFonts w:ascii="Times New Roman" w:eastAsia="Times New Roman" w:hAnsi="Times New Roman" w:cs="Times New Roman"/>
                <w:b/>
                <w:bCs/>
                <w:color w:val="000000"/>
                <w:sz w:val="24"/>
                <w:szCs w:val="26"/>
                <w:lang w:val="en-US"/>
              </w:rPr>
              <w:t>18 tiết:</w:t>
            </w:r>
            <w:r w:rsidRPr="002C472A">
              <w:rPr>
                <w:rFonts w:ascii="Times New Roman" w:eastAsia="Times New Roman" w:hAnsi="Times New Roman" w:cs="Times New Roman"/>
                <w:b/>
                <w:bCs/>
                <w:color w:val="000000"/>
                <w:sz w:val="24"/>
                <w:szCs w:val="26"/>
                <w:lang w:val="en-US"/>
              </w:rPr>
              <w:br/>
              <w:t xml:space="preserve"> 30%</w:t>
            </w:r>
          </w:p>
        </w:tc>
      </w:tr>
      <w:tr w:rsidR="00126B32" w:rsidRPr="002C472A" w14:paraId="3D1211C5" w14:textId="77777777" w:rsidTr="00667FD2">
        <w:trPr>
          <w:trHeight w:val="402"/>
        </w:trPr>
        <w:tc>
          <w:tcPr>
            <w:tcW w:w="537" w:type="dxa"/>
            <w:vMerge/>
            <w:tcBorders>
              <w:top w:val="nil"/>
              <w:left w:val="single" w:sz="4" w:space="0" w:color="auto"/>
              <w:bottom w:val="single" w:sz="4" w:space="0" w:color="auto"/>
              <w:right w:val="single" w:sz="4" w:space="0" w:color="auto"/>
            </w:tcBorders>
            <w:vAlign w:val="center"/>
            <w:hideMark/>
          </w:tcPr>
          <w:p w14:paraId="6609B340"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1256" w:type="dxa"/>
            <w:vMerge/>
            <w:tcBorders>
              <w:top w:val="nil"/>
              <w:left w:val="single" w:sz="4" w:space="0" w:color="auto"/>
              <w:bottom w:val="single" w:sz="4" w:space="0" w:color="auto"/>
              <w:right w:val="single" w:sz="4" w:space="0" w:color="auto"/>
            </w:tcBorders>
            <w:vAlign w:val="center"/>
            <w:hideMark/>
          </w:tcPr>
          <w:p w14:paraId="1D2E7C4A"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3310" w:type="dxa"/>
            <w:tcBorders>
              <w:top w:val="nil"/>
              <w:left w:val="nil"/>
              <w:bottom w:val="single" w:sz="4" w:space="0" w:color="auto"/>
              <w:right w:val="single" w:sz="4" w:space="0" w:color="auto"/>
            </w:tcBorders>
            <w:shd w:val="clear" w:color="auto" w:fill="auto"/>
            <w:vAlign w:val="center"/>
            <w:hideMark/>
          </w:tcPr>
          <w:p w14:paraId="1B62D4CA"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bCs/>
                <w:color w:val="000000"/>
                <w:sz w:val="24"/>
                <w:szCs w:val="24"/>
                <w:lang w:val="en-US"/>
              </w:rPr>
              <w:t>2. Nguyên tử - Nguyên tố hoá học</w:t>
            </w:r>
          </w:p>
        </w:tc>
        <w:tc>
          <w:tcPr>
            <w:tcW w:w="851" w:type="dxa"/>
            <w:tcBorders>
              <w:top w:val="nil"/>
              <w:left w:val="nil"/>
              <w:bottom w:val="single" w:sz="4" w:space="0" w:color="auto"/>
              <w:right w:val="single" w:sz="4" w:space="0" w:color="auto"/>
            </w:tcBorders>
            <w:shd w:val="clear" w:color="auto" w:fill="auto"/>
            <w:noWrap/>
            <w:vAlign w:val="center"/>
            <w:hideMark/>
          </w:tcPr>
          <w:p w14:paraId="3989FBCF"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3</w:t>
            </w:r>
          </w:p>
        </w:tc>
        <w:tc>
          <w:tcPr>
            <w:tcW w:w="756" w:type="dxa"/>
            <w:tcBorders>
              <w:top w:val="nil"/>
              <w:left w:val="nil"/>
              <w:bottom w:val="single" w:sz="4" w:space="0" w:color="auto"/>
              <w:right w:val="single" w:sz="4" w:space="0" w:color="auto"/>
            </w:tcBorders>
            <w:shd w:val="clear" w:color="auto" w:fill="auto"/>
            <w:vAlign w:val="center"/>
            <w:hideMark/>
          </w:tcPr>
          <w:p w14:paraId="7D8E1767"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5.00</w:t>
            </w:r>
          </w:p>
        </w:tc>
        <w:tc>
          <w:tcPr>
            <w:tcW w:w="960" w:type="dxa"/>
            <w:tcBorders>
              <w:top w:val="nil"/>
              <w:left w:val="nil"/>
              <w:bottom w:val="single" w:sz="4" w:space="0" w:color="auto"/>
              <w:right w:val="single" w:sz="4" w:space="0" w:color="auto"/>
            </w:tcBorders>
            <w:shd w:val="clear" w:color="auto" w:fill="auto"/>
            <w:noWrap/>
            <w:vAlign w:val="center"/>
            <w:hideMark/>
          </w:tcPr>
          <w:p w14:paraId="4F24B723"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0.50</w:t>
            </w:r>
          </w:p>
        </w:tc>
        <w:tc>
          <w:tcPr>
            <w:tcW w:w="960" w:type="dxa"/>
            <w:vMerge/>
            <w:tcBorders>
              <w:top w:val="nil"/>
              <w:left w:val="single" w:sz="4" w:space="0" w:color="auto"/>
              <w:bottom w:val="single" w:sz="4" w:space="0" w:color="auto"/>
              <w:right w:val="single" w:sz="4" w:space="0" w:color="auto"/>
            </w:tcBorders>
            <w:vAlign w:val="center"/>
            <w:hideMark/>
          </w:tcPr>
          <w:p w14:paraId="4E92A922" w14:textId="77777777" w:rsidR="002C472A" w:rsidRPr="002C472A" w:rsidRDefault="002C472A" w:rsidP="00546154">
            <w:pPr>
              <w:spacing w:after="0" w:line="240" w:lineRule="auto"/>
              <w:rPr>
                <w:rFonts w:ascii="Times New Roman" w:eastAsia="Times New Roman" w:hAnsi="Times New Roman" w:cs="Times New Roman"/>
                <w:b/>
                <w:color w:val="000000"/>
                <w:sz w:val="24"/>
                <w:szCs w:val="24"/>
                <w:lang w:val="en-US"/>
              </w:rPr>
            </w:pPr>
          </w:p>
        </w:tc>
        <w:tc>
          <w:tcPr>
            <w:tcW w:w="816" w:type="dxa"/>
            <w:vMerge/>
            <w:tcBorders>
              <w:top w:val="nil"/>
              <w:left w:val="single" w:sz="4" w:space="0" w:color="auto"/>
              <w:bottom w:val="single" w:sz="4" w:space="0" w:color="auto"/>
              <w:right w:val="single" w:sz="4" w:space="0" w:color="auto"/>
            </w:tcBorders>
            <w:vAlign w:val="center"/>
            <w:hideMark/>
          </w:tcPr>
          <w:p w14:paraId="6B6F5B02"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750" w:type="dxa"/>
            <w:vMerge/>
            <w:tcBorders>
              <w:top w:val="nil"/>
              <w:left w:val="single" w:sz="4" w:space="0" w:color="auto"/>
              <w:bottom w:val="single" w:sz="4" w:space="0" w:color="auto"/>
              <w:right w:val="single" w:sz="4" w:space="0" w:color="auto"/>
            </w:tcBorders>
            <w:vAlign w:val="center"/>
            <w:hideMark/>
          </w:tcPr>
          <w:p w14:paraId="2A035DE1" w14:textId="77777777" w:rsidR="002C472A" w:rsidRPr="002C472A" w:rsidRDefault="002C472A" w:rsidP="00546154">
            <w:pPr>
              <w:spacing w:after="0" w:line="240" w:lineRule="auto"/>
              <w:rPr>
                <w:rFonts w:ascii="Times New Roman" w:eastAsia="Times New Roman" w:hAnsi="Times New Roman" w:cs="Times New Roman"/>
                <w:b/>
                <w:color w:val="000000"/>
                <w:sz w:val="24"/>
                <w:szCs w:val="24"/>
                <w:lang w:val="en-US"/>
              </w:rPr>
            </w:pPr>
          </w:p>
        </w:tc>
        <w:tc>
          <w:tcPr>
            <w:tcW w:w="908" w:type="dxa"/>
            <w:vMerge/>
            <w:tcBorders>
              <w:top w:val="nil"/>
              <w:left w:val="single" w:sz="4" w:space="0" w:color="auto"/>
              <w:bottom w:val="single" w:sz="4" w:space="0" w:color="auto"/>
              <w:right w:val="single" w:sz="4" w:space="0" w:color="auto"/>
            </w:tcBorders>
            <w:vAlign w:val="center"/>
            <w:hideMark/>
          </w:tcPr>
          <w:p w14:paraId="5E3547D8"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6"/>
                <w:lang w:val="en-US"/>
              </w:rPr>
            </w:pPr>
          </w:p>
        </w:tc>
      </w:tr>
      <w:tr w:rsidR="00126B32" w:rsidRPr="002C472A" w14:paraId="03D1949A" w14:textId="77777777" w:rsidTr="00667FD2">
        <w:trPr>
          <w:trHeight w:val="324"/>
        </w:trPr>
        <w:tc>
          <w:tcPr>
            <w:tcW w:w="537" w:type="dxa"/>
            <w:vMerge/>
            <w:tcBorders>
              <w:top w:val="nil"/>
              <w:left w:val="single" w:sz="4" w:space="0" w:color="auto"/>
              <w:bottom w:val="single" w:sz="4" w:space="0" w:color="auto"/>
              <w:right w:val="single" w:sz="4" w:space="0" w:color="auto"/>
            </w:tcBorders>
            <w:vAlign w:val="center"/>
            <w:hideMark/>
          </w:tcPr>
          <w:p w14:paraId="79408668"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1256" w:type="dxa"/>
            <w:vMerge/>
            <w:tcBorders>
              <w:top w:val="nil"/>
              <w:left w:val="single" w:sz="4" w:space="0" w:color="auto"/>
              <w:bottom w:val="single" w:sz="4" w:space="0" w:color="auto"/>
              <w:right w:val="single" w:sz="4" w:space="0" w:color="auto"/>
            </w:tcBorders>
            <w:vAlign w:val="center"/>
            <w:hideMark/>
          </w:tcPr>
          <w:p w14:paraId="3B714DCD"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3310" w:type="dxa"/>
            <w:tcBorders>
              <w:top w:val="nil"/>
              <w:left w:val="nil"/>
              <w:bottom w:val="single" w:sz="4" w:space="0" w:color="auto"/>
              <w:right w:val="single" w:sz="4" w:space="0" w:color="auto"/>
            </w:tcBorders>
            <w:shd w:val="clear" w:color="auto" w:fill="auto"/>
            <w:vAlign w:val="center"/>
            <w:hideMark/>
          </w:tcPr>
          <w:p w14:paraId="04C27B6E" w14:textId="77777777" w:rsidR="002C472A" w:rsidRPr="002C472A" w:rsidRDefault="00667FD2" w:rsidP="00546154">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r w:rsidR="002C472A" w:rsidRPr="002C472A">
              <w:rPr>
                <w:rFonts w:ascii="Times New Roman" w:eastAsia="Times New Roman" w:hAnsi="Times New Roman" w:cs="Times New Roman"/>
                <w:color w:val="000000"/>
                <w:sz w:val="24"/>
                <w:szCs w:val="24"/>
                <w:lang w:val="en-US"/>
              </w:rPr>
              <w:t xml:space="preserve">.  Đơn chất - Hợp chất </w:t>
            </w:r>
            <w:r w:rsidR="00781DB6">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Phân tử</w:t>
            </w:r>
          </w:p>
        </w:tc>
        <w:tc>
          <w:tcPr>
            <w:tcW w:w="851" w:type="dxa"/>
            <w:tcBorders>
              <w:top w:val="nil"/>
              <w:left w:val="nil"/>
              <w:bottom w:val="single" w:sz="4" w:space="0" w:color="auto"/>
              <w:right w:val="single" w:sz="4" w:space="0" w:color="auto"/>
            </w:tcBorders>
            <w:shd w:val="clear" w:color="auto" w:fill="auto"/>
            <w:vAlign w:val="center"/>
            <w:hideMark/>
          </w:tcPr>
          <w:p w14:paraId="3405E927"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iCs/>
                <w:color w:val="000000"/>
                <w:sz w:val="24"/>
                <w:szCs w:val="24"/>
                <w:lang w:val="en-US"/>
              </w:rPr>
              <w:t>4</w:t>
            </w:r>
          </w:p>
        </w:tc>
        <w:tc>
          <w:tcPr>
            <w:tcW w:w="756" w:type="dxa"/>
            <w:tcBorders>
              <w:top w:val="nil"/>
              <w:left w:val="nil"/>
              <w:bottom w:val="single" w:sz="4" w:space="0" w:color="auto"/>
              <w:right w:val="single" w:sz="4" w:space="0" w:color="auto"/>
            </w:tcBorders>
            <w:shd w:val="clear" w:color="auto" w:fill="auto"/>
            <w:vAlign w:val="center"/>
            <w:hideMark/>
          </w:tcPr>
          <w:p w14:paraId="61CE4DDD"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6.67</w:t>
            </w:r>
          </w:p>
        </w:tc>
        <w:tc>
          <w:tcPr>
            <w:tcW w:w="960" w:type="dxa"/>
            <w:tcBorders>
              <w:top w:val="nil"/>
              <w:left w:val="nil"/>
              <w:bottom w:val="single" w:sz="4" w:space="0" w:color="auto"/>
              <w:right w:val="single" w:sz="4" w:space="0" w:color="auto"/>
            </w:tcBorders>
            <w:shd w:val="clear" w:color="auto" w:fill="auto"/>
            <w:noWrap/>
            <w:vAlign w:val="center"/>
            <w:hideMark/>
          </w:tcPr>
          <w:p w14:paraId="428E092D"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0.67</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02E0C8"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r w:rsidR="00126B32">
              <w:rPr>
                <w:rFonts w:ascii="Times New Roman" w:eastAsia="Times New Roman" w:hAnsi="Times New Roman" w:cs="Times New Roman"/>
                <w:b/>
                <w:color w:val="000000"/>
                <w:sz w:val="24"/>
                <w:szCs w:val="24"/>
                <w:lang w:val="en-US"/>
              </w:rPr>
              <w:t>.0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14:paraId="2F7645E7"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10%</w:t>
            </w:r>
          </w:p>
        </w:tc>
        <w:tc>
          <w:tcPr>
            <w:tcW w:w="750" w:type="dxa"/>
            <w:vMerge w:val="restart"/>
            <w:tcBorders>
              <w:top w:val="nil"/>
              <w:left w:val="single" w:sz="4" w:space="0" w:color="auto"/>
              <w:bottom w:val="single" w:sz="4" w:space="0" w:color="auto"/>
              <w:right w:val="single" w:sz="4" w:space="0" w:color="auto"/>
            </w:tcBorders>
            <w:shd w:val="clear" w:color="auto" w:fill="auto"/>
            <w:vAlign w:val="center"/>
            <w:hideMark/>
          </w:tcPr>
          <w:p w14:paraId="67648250"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p>
        </w:tc>
        <w:tc>
          <w:tcPr>
            <w:tcW w:w="908" w:type="dxa"/>
            <w:vMerge/>
            <w:tcBorders>
              <w:top w:val="nil"/>
              <w:left w:val="single" w:sz="4" w:space="0" w:color="auto"/>
              <w:bottom w:val="single" w:sz="4" w:space="0" w:color="auto"/>
              <w:right w:val="single" w:sz="4" w:space="0" w:color="auto"/>
            </w:tcBorders>
            <w:vAlign w:val="center"/>
            <w:hideMark/>
          </w:tcPr>
          <w:p w14:paraId="15E81746"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6"/>
                <w:lang w:val="en-US"/>
              </w:rPr>
            </w:pPr>
          </w:p>
        </w:tc>
      </w:tr>
      <w:tr w:rsidR="00126B32" w:rsidRPr="002C472A" w14:paraId="3B640694" w14:textId="77777777" w:rsidTr="00667FD2">
        <w:trPr>
          <w:trHeight w:val="388"/>
        </w:trPr>
        <w:tc>
          <w:tcPr>
            <w:tcW w:w="537" w:type="dxa"/>
            <w:vMerge/>
            <w:tcBorders>
              <w:top w:val="nil"/>
              <w:left w:val="single" w:sz="4" w:space="0" w:color="auto"/>
              <w:bottom w:val="single" w:sz="4" w:space="0" w:color="auto"/>
              <w:right w:val="single" w:sz="4" w:space="0" w:color="auto"/>
            </w:tcBorders>
            <w:vAlign w:val="center"/>
            <w:hideMark/>
          </w:tcPr>
          <w:p w14:paraId="1A3E85F4"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1256" w:type="dxa"/>
            <w:vMerge/>
            <w:tcBorders>
              <w:top w:val="nil"/>
              <w:left w:val="single" w:sz="4" w:space="0" w:color="auto"/>
              <w:bottom w:val="single" w:sz="4" w:space="0" w:color="auto"/>
              <w:right w:val="single" w:sz="4" w:space="0" w:color="auto"/>
            </w:tcBorders>
            <w:vAlign w:val="center"/>
            <w:hideMark/>
          </w:tcPr>
          <w:p w14:paraId="6BA5A958"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3310" w:type="dxa"/>
            <w:tcBorders>
              <w:top w:val="nil"/>
              <w:left w:val="nil"/>
              <w:bottom w:val="single" w:sz="4" w:space="0" w:color="auto"/>
              <w:right w:val="single" w:sz="4" w:space="0" w:color="auto"/>
            </w:tcBorders>
            <w:shd w:val="clear" w:color="auto" w:fill="auto"/>
            <w:vAlign w:val="center"/>
            <w:hideMark/>
          </w:tcPr>
          <w:p w14:paraId="4D5E8EA7" w14:textId="77777777" w:rsidR="002C472A" w:rsidRPr="002C472A" w:rsidRDefault="00667FD2" w:rsidP="00546154">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r w:rsidR="002C472A" w:rsidRPr="002C472A">
              <w:rPr>
                <w:rFonts w:ascii="Times New Roman" w:eastAsia="Times New Roman" w:hAnsi="Times New Roman" w:cs="Times New Roman"/>
                <w:color w:val="000000"/>
                <w:sz w:val="24"/>
                <w:szCs w:val="24"/>
              </w:rPr>
              <w:t>.  Công thức hoá học - Hoá trị</w:t>
            </w:r>
          </w:p>
        </w:tc>
        <w:tc>
          <w:tcPr>
            <w:tcW w:w="851" w:type="dxa"/>
            <w:tcBorders>
              <w:top w:val="nil"/>
              <w:left w:val="nil"/>
              <w:bottom w:val="single" w:sz="4" w:space="0" w:color="auto"/>
              <w:right w:val="single" w:sz="4" w:space="0" w:color="auto"/>
            </w:tcBorders>
            <w:shd w:val="clear" w:color="auto" w:fill="auto"/>
            <w:vAlign w:val="center"/>
            <w:hideMark/>
          </w:tcPr>
          <w:p w14:paraId="3F9375E8"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4</w:t>
            </w:r>
          </w:p>
        </w:tc>
        <w:tc>
          <w:tcPr>
            <w:tcW w:w="756" w:type="dxa"/>
            <w:tcBorders>
              <w:top w:val="nil"/>
              <w:left w:val="nil"/>
              <w:bottom w:val="single" w:sz="4" w:space="0" w:color="auto"/>
              <w:right w:val="single" w:sz="4" w:space="0" w:color="auto"/>
            </w:tcBorders>
            <w:shd w:val="clear" w:color="auto" w:fill="auto"/>
            <w:vAlign w:val="center"/>
            <w:hideMark/>
          </w:tcPr>
          <w:p w14:paraId="171F2BF0"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6.67</w:t>
            </w:r>
          </w:p>
        </w:tc>
        <w:tc>
          <w:tcPr>
            <w:tcW w:w="960" w:type="dxa"/>
            <w:tcBorders>
              <w:top w:val="nil"/>
              <w:left w:val="nil"/>
              <w:bottom w:val="single" w:sz="4" w:space="0" w:color="auto"/>
              <w:right w:val="single" w:sz="4" w:space="0" w:color="auto"/>
            </w:tcBorders>
            <w:shd w:val="clear" w:color="auto" w:fill="auto"/>
            <w:noWrap/>
            <w:vAlign w:val="center"/>
            <w:hideMark/>
          </w:tcPr>
          <w:p w14:paraId="21E543D2"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0.67</w:t>
            </w:r>
          </w:p>
        </w:tc>
        <w:tc>
          <w:tcPr>
            <w:tcW w:w="960" w:type="dxa"/>
            <w:vMerge/>
            <w:tcBorders>
              <w:top w:val="nil"/>
              <w:left w:val="single" w:sz="4" w:space="0" w:color="auto"/>
              <w:bottom w:val="single" w:sz="4" w:space="0" w:color="auto"/>
              <w:right w:val="single" w:sz="4" w:space="0" w:color="auto"/>
            </w:tcBorders>
            <w:vAlign w:val="center"/>
            <w:hideMark/>
          </w:tcPr>
          <w:p w14:paraId="73679A84" w14:textId="77777777" w:rsidR="002C472A" w:rsidRPr="002C472A" w:rsidRDefault="002C472A" w:rsidP="00546154">
            <w:pPr>
              <w:spacing w:after="0" w:line="240" w:lineRule="auto"/>
              <w:rPr>
                <w:rFonts w:ascii="Times New Roman" w:eastAsia="Times New Roman" w:hAnsi="Times New Roman" w:cs="Times New Roman"/>
                <w:b/>
                <w:color w:val="000000"/>
                <w:sz w:val="24"/>
                <w:szCs w:val="24"/>
                <w:lang w:val="en-US"/>
              </w:rPr>
            </w:pPr>
          </w:p>
        </w:tc>
        <w:tc>
          <w:tcPr>
            <w:tcW w:w="816" w:type="dxa"/>
            <w:vMerge/>
            <w:tcBorders>
              <w:top w:val="nil"/>
              <w:left w:val="single" w:sz="4" w:space="0" w:color="auto"/>
              <w:bottom w:val="single" w:sz="4" w:space="0" w:color="auto"/>
              <w:right w:val="single" w:sz="4" w:space="0" w:color="auto"/>
            </w:tcBorders>
            <w:vAlign w:val="center"/>
            <w:hideMark/>
          </w:tcPr>
          <w:p w14:paraId="689FA1E0"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750" w:type="dxa"/>
            <w:vMerge/>
            <w:tcBorders>
              <w:top w:val="nil"/>
              <w:left w:val="single" w:sz="4" w:space="0" w:color="auto"/>
              <w:bottom w:val="single" w:sz="4" w:space="0" w:color="auto"/>
              <w:right w:val="single" w:sz="4" w:space="0" w:color="auto"/>
            </w:tcBorders>
            <w:vAlign w:val="center"/>
            <w:hideMark/>
          </w:tcPr>
          <w:p w14:paraId="4F120C2E" w14:textId="77777777" w:rsidR="002C472A" w:rsidRPr="002C472A" w:rsidRDefault="002C472A" w:rsidP="00546154">
            <w:pPr>
              <w:spacing w:after="0" w:line="240" w:lineRule="auto"/>
              <w:rPr>
                <w:rFonts w:ascii="Times New Roman" w:eastAsia="Times New Roman" w:hAnsi="Times New Roman" w:cs="Times New Roman"/>
                <w:b/>
                <w:color w:val="000000"/>
                <w:sz w:val="24"/>
                <w:szCs w:val="24"/>
                <w:lang w:val="en-US"/>
              </w:rPr>
            </w:pPr>
          </w:p>
        </w:tc>
        <w:tc>
          <w:tcPr>
            <w:tcW w:w="908" w:type="dxa"/>
            <w:vMerge/>
            <w:tcBorders>
              <w:top w:val="nil"/>
              <w:left w:val="single" w:sz="4" w:space="0" w:color="auto"/>
              <w:bottom w:val="single" w:sz="4" w:space="0" w:color="auto"/>
              <w:right w:val="single" w:sz="4" w:space="0" w:color="auto"/>
            </w:tcBorders>
            <w:vAlign w:val="center"/>
            <w:hideMark/>
          </w:tcPr>
          <w:p w14:paraId="026A1994"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6"/>
                <w:lang w:val="en-US"/>
              </w:rPr>
            </w:pPr>
          </w:p>
        </w:tc>
      </w:tr>
      <w:tr w:rsidR="002C472A" w:rsidRPr="002C472A" w14:paraId="103733B5" w14:textId="77777777" w:rsidTr="00667FD2">
        <w:trPr>
          <w:trHeight w:val="722"/>
        </w:trPr>
        <w:tc>
          <w:tcPr>
            <w:tcW w:w="53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5D1E02"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2</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1A54ECB9"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CHƯƠNG II: PHẢN ỨNG HOÁ HỌC</w:t>
            </w:r>
          </w:p>
        </w:tc>
        <w:tc>
          <w:tcPr>
            <w:tcW w:w="3310" w:type="dxa"/>
            <w:tcBorders>
              <w:top w:val="nil"/>
              <w:left w:val="nil"/>
              <w:bottom w:val="single" w:sz="4" w:space="0" w:color="auto"/>
              <w:right w:val="single" w:sz="4" w:space="0" w:color="auto"/>
            </w:tcBorders>
            <w:shd w:val="clear" w:color="auto" w:fill="auto"/>
            <w:vAlign w:val="center"/>
            <w:hideMark/>
          </w:tcPr>
          <w:p w14:paraId="470A3F50"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5.  Sự biến đổi chất - Phản ứng hoá học - Định luật bảo toàn khối lượng</w:t>
            </w:r>
          </w:p>
        </w:tc>
        <w:tc>
          <w:tcPr>
            <w:tcW w:w="851" w:type="dxa"/>
            <w:tcBorders>
              <w:top w:val="nil"/>
              <w:left w:val="nil"/>
              <w:bottom w:val="single" w:sz="4" w:space="0" w:color="auto"/>
              <w:right w:val="single" w:sz="4" w:space="0" w:color="auto"/>
            </w:tcBorders>
            <w:shd w:val="clear" w:color="auto" w:fill="auto"/>
            <w:vAlign w:val="center"/>
            <w:hideMark/>
          </w:tcPr>
          <w:p w14:paraId="6F2BAC30"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iCs/>
                <w:color w:val="000000"/>
                <w:sz w:val="24"/>
                <w:szCs w:val="24"/>
                <w:lang w:val="en-US"/>
              </w:rPr>
              <w:t>4</w:t>
            </w:r>
          </w:p>
        </w:tc>
        <w:tc>
          <w:tcPr>
            <w:tcW w:w="756" w:type="dxa"/>
            <w:tcBorders>
              <w:top w:val="nil"/>
              <w:left w:val="nil"/>
              <w:bottom w:val="single" w:sz="4" w:space="0" w:color="auto"/>
              <w:right w:val="single" w:sz="4" w:space="0" w:color="auto"/>
            </w:tcBorders>
            <w:shd w:val="clear" w:color="auto" w:fill="auto"/>
            <w:vAlign w:val="center"/>
            <w:hideMark/>
          </w:tcPr>
          <w:p w14:paraId="79799C41"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6.67</w:t>
            </w:r>
          </w:p>
        </w:tc>
        <w:tc>
          <w:tcPr>
            <w:tcW w:w="960" w:type="dxa"/>
            <w:tcBorders>
              <w:top w:val="nil"/>
              <w:left w:val="nil"/>
              <w:bottom w:val="single" w:sz="4" w:space="0" w:color="auto"/>
              <w:right w:val="single" w:sz="4" w:space="0" w:color="auto"/>
            </w:tcBorders>
            <w:shd w:val="clear" w:color="auto" w:fill="auto"/>
            <w:noWrap/>
            <w:vAlign w:val="center"/>
            <w:hideMark/>
          </w:tcPr>
          <w:p w14:paraId="496C5C54"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0.67</w:t>
            </w:r>
          </w:p>
        </w:tc>
        <w:tc>
          <w:tcPr>
            <w:tcW w:w="960" w:type="dxa"/>
            <w:tcBorders>
              <w:top w:val="nil"/>
              <w:left w:val="nil"/>
              <w:bottom w:val="single" w:sz="4" w:space="0" w:color="auto"/>
              <w:right w:val="single" w:sz="4" w:space="0" w:color="auto"/>
            </w:tcBorders>
            <w:shd w:val="clear" w:color="auto" w:fill="auto"/>
            <w:noWrap/>
            <w:vAlign w:val="center"/>
            <w:hideMark/>
          </w:tcPr>
          <w:p w14:paraId="5D1EDFF3"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r w:rsidR="00126B32">
              <w:rPr>
                <w:rFonts w:ascii="Times New Roman" w:eastAsia="Times New Roman" w:hAnsi="Times New Roman" w:cs="Times New Roman"/>
                <w:b/>
                <w:color w:val="000000"/>
                <w:sz w:val="24"/>
                <w:szCs w:val="24"/>
                <w:lang w:val="en-US"/>
              </w:rPr>
              <w:t>.0</w:t>
            </w:r>
          </w:p>
        </w:tc>
        <w:tc>
          <w:tcPr>
            <w:tcW w:w="816" w:type="dxa"/>
            <w:tcBorders>
              <w:top w:val="nil"/>
              <w:left w:val="nil"/>
              <w:bottom w:val="single" w:sz="4" w:space="0" w:color="auto"/>
              <w:right w:val="single" w:sz="4" w:space="0" w:color="auto"/>
            </w:tcBorders>
            <w:shd w:val="clear" w:color="auto" w:fill="auto"/>
            <w:vAlign w:val="center"/>
            <w:hideMark/>
          </w:tcPr>
          <w:p w14:paraId="04825A87"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10%</w:t>
            </w:r>
          </w:p>
        </w:tc>
        <w:tc>
          <w:tcPr>
            <w:tcW w:w="750" w:type="dxa"/>
            <w:tcBorders>
              <w:top w:val="nil"/>
              <w:left w:val="nil"/>
              <w:bottom w:val="single" w:sz="4" w:space="0" w:color="auto"/>
              <w:right w:val="single" w:sz="4" w:space="0" w:color="auto"/>
            </w:tcBorders>
            <w:shd w:val="clear" w:color="auto" w:fill="auto"/>
            <w:vAlign w:val="center"/>
            <w:hideMark/>
          </w:tcPr>
          <w:p w14:paraId="17D79A14"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p>
        </w:tc>
        <w:tc>
          <w:tcPr>
            <w:tcW w:w="908" w:type="dxa"/>
            <w:vMerge/>
            <w:tcBorders>
              <w:top w:val="nil"/>
              <w:left w:val="single" w:sz="4" w:space="0" w:color="auto"/>
              <w:bottom w:val="single" w:sz="4" w:space="0" w:color="auto"/>
              <w:right w:val="single" w:sz="4" w:space="0" w:color="auto"/>
            </w:tcBorders>
            <w:vAlign w:val="center"/>
            <w:hideMark/>
          </w:tcPr>
          <w:p w14:paraId="453EAB1C" w14:textId="77777777" w:rsidR="002C472A" w:rsidRPr="002C472A" w:rsidRDefault="002C472A" w:rsidP="00546154">
            <w:pPr>
              <w:spacing w:after="0" w:line="240" w:lineRule="auto"/>
              <w:rPr>
                <w:rFonts w:ascii="Times New Roman" w:eastAsia="Times New Roman" w:hAnsi="Times New Roman" w:cs="Times New Roman"/>
                <w:b/>
                <w:bCs/>
                <w:color w:val="000000"/>
                <w:sz w:val="24"/>
                <w:szCs w:val="26"/>
                <w:lang w:val="en-US"/>
              </w:rPr>
            </w:pPr>
          </w:p>
        </w:tc>
      </w:tr>
      <w:tr w:rsidR="00126B32" w:rsidRPr="002C472A" w14:paraId="2B70EC97" w14:textId="77777777" w:rsidTr="00667FD2">
        <w:trPr>
          <w:trHeight w:val="585"/>
        </w:trPr>
        <w:tc>
          <w:tcPr>
            <w:tcW w:w="537" w:type="dxa"/>
            <w:vMerge/>
            <w:tcBorders>
              <w:top w:val="nil"/>
              <w:left w:val="single" w:sz="4" w:space="0" w:color="auto"/>
              <w:bottom w:val="single" w:sz="4" w:space="0" w:color="auto"/>
              <w:right w:val="single" w:sz="4" w:space="0" w:color="auto"/>
            </w:tcBorders>
            <w:vAlign w:val="center"/>
            <w:hideMark/>
          </w:tcPr>
          <w:p w14:paraId="30C754C3"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1256" w:type="dxa"/>
            <w:vMerge/>
            <w:tcBorders>
              <w:top w:val="nil"/>
              <w:left w:val="single" w:sz="4" w:space="0" w:color="auto"/>
              <w:bottom w:val="single" w:sz="4" w:space="0" w:color="auto"/>
              <w:right w:val="single" w:sz="4" w:space="0" w:color="auto"/>
            </w:tcBorders>
            <w:vAlign w:val="center"/>
            <w:hideMark/>
          </w:tcPr>
          <w:p w14:paraId="6A0B848B"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3310" w:type="dxa"/>
            <w:tcBorders>
              <w:top w:val="nil"/>
              <w:left w:val="nil"/>
              <w:bottom w:val="single" w:sz="4" w:space="0" w:color="auto"/>
              <w:right w:val="single" w:sz="4" w:space="0" w:color="auto"/>
            </w:tcBorders>
            <w:shd w:val="clear" w:color="auto" w:fill="auto"/>
            <w:noWrap/>
            <w:vAlign w:val="center"/>
            <w:hideMark/>
          </w:tcPr>
          <w:p w14:paraId="56E8C22E"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6. Phương trình hoá học</w:t>
            </w:r>
          </w:p>
        </w:tc>
        <w:tc>
          <w:tcPr>
            <w:tcW w:w="851" w:type="dxa"/>
            <w:tcBorders>
              <w:top w:val="nil"/>
              <w:left w:val="nil"/>
              <w:bottom w:val="single" w:sz="4" w:space="0" w:color="auto"/>
              <w:right w:val="single" w:sz="4" w:space="0" w:color="auto"/>
            </w:tcBorders>
            <w:shd w:val="clear" w:color="auto" w:fill="auto"/>
            <w:noWrap/>
            <w:vAlign w:val="center"/>
            <w:hideMark/>
          </w:tcPr>
          <w:p w14:paraId="3A6E37F4"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3</w:t>
            </w:r>
          </w:p>
        </w:tc>
        <w:tc>
          <w:tcPr>
            <w:tcW w:w="756" w:type="dxa"/>
            <w:tcBorders>
              <w:top w:val="nil"/>
              <w:left w:val="nil"/>
              <w:bottom w:val="single" w:sz="4" w:space="0" w:color="auto"/>
              <w:right w:val="single" w:sz="4" w:space="0" w:color="auto"/>
            </w:tcBorders>
            <w:shd w:val="clear" w:color="auto" w:fill="auto"/>
            <w:vAlign w:val="center"/>
            <w:hideMark/>
          </w:tcPr>
          <w:p w14:paraId="31654BEE"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26.3</w:t>
            </w:r>
          </w:p>
        </w:tc>
        <w:tc>
          <w:tcPr>
            <w:tcW w:w="960" w:type="dxa"/>
            <w:tcBorders>
              <w:top w:val="nil"/>
              <w:left w:val="nil"/>
              <w:bottom w:val="single" w:sz="4" w:space="0" w:color="auto"/>
              <w:right w:val="single" w:sz="4" w:space="0" w:color="auto"/>
            </w:tcBorders>
            <w:shd w:val="clear" w:color="auto" w:fill="auto"/>
            <w:noWrap/>
            <w:vAlign w:val="center"/>
            <w:hideMark/>
          </w:tcPr>
          <w:p w14:paraId="161EBD75"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2.63</w:t>
            </w:r>
          </w:p>
        </w:tc>
        <w:tc>
          <w:tcPr>
            <w:tcW w:w="960" w:type="dxa"/>
            <w:tcBorders>
              <w:top w:val="nil"/>
              <w:left w:val="nil"/>
              <w:bottom w:val="single" w:sz="4" w:space="0" w:color="auto"/>
              <w:right w:val="single" w:sz="4" w:space="0" w:color="auto"/>
            </w:tcBorders>
            <w:shd w:val="clear" w:color="auto" w:fill="auto"/>
            <w:noWrap/>
            <w:vAlign w:val="center"/>
            <w:hideMark/>
          </w:tcPr>
          <w:p w14:paraId="3456FCBC"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2.5</w:t>
            </w:r>
          </w:p>
        </w:tc>
        <w:tc>
          <w:tcPr>
            <w:tcW w:w="816" w:type="dxa"/>
            <w:tcBorders>
              <w:top w:val="nil"/>
              <w:left w:val="nil"/>
              <w:bottom w:val="single" w:sz="4" w:space="0" w:color="auto"/>
              <w:right w:val="single" w:sz="4" w:space="0" w:color="auto"/>
            </w:tcBorders>
            <w:shd w:val="clear" w:color="auto" w:fill="auto"/>
            <w:noWrap/>
            <w:vAlign w:val="center"/>
            <w:hideMark/>
          </w:tcPr>
          <w:p w14:paraId="082A79DD" w14:textId="77777777" w:rsidR="002C472A" w:rsidRPr="002C472A" w:rsidRDefault="00A34E87" w:rsidP="0054615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w:t>
            </w:r>
            <w:r w:rsidR="002C472A" w:rsidRPr="002C472A">
              <w:rPr>
                <w:rFonts w:ascii="Times New Roman" w:eastAsia="Times New Roman" w:hAnsi="Times New Roman" w:cs="Times New Roman"/>
                <w:color w:val="000000"/>
                <w:sz w:val="24"/>
                <w:szCs w:val="24"/>
                <w:lang w:val="en-US"/>
              </w:rPr>
              <w:t>%</w:t>
            </w:r>
          </w:p>
        </w:tc>
        <w:tc>
          <w:tcPr>
            <w:tcW w:w="750" w:type="dxa"/>
            <w:tcBorders>
              <w:top w:val="nil"/>
              <w:left w:val="nil"/>
              <w:bottom w:val="single" w:sz="4" w:space="0" w:color="auto"/>
              <w:right w:val="single" w:sz="4" w:space="0" w:color="auto"/>
            </w:tcBorders>
            <w:shd w:val="clear" w:color="auto" w:fill="auto"/>
            <w:noWrap/>
            <w:vAlign w:val="center"/>
            <w:hideMark/>
          </w:tcPr>
          <w:p w14:paraId="6091C449"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p>
        </w:tc>
        <w:tc>
          <w:tcPr>
            <w:tcW w:w="908" w:type="dxa"/>
            <w:vMerge w:val="restart"/>
            <w:tcBorders>
              <w:top w:val="nil"/>
              <w:left w:val="single" w:sz="4" w:space="0" w:color="auto"/>
              <w:bottom w:val="single" w:sz="4" w:space="0" w:color="auto"/>
              <w:right w:val="single" w:sz="4" w:space="0" w:color="auto"/>
            </w:tcBorders>
            <w:shd w:val="clear" w:color="auto" w:fill="auto"/>
            <w:vAlign w:val="center"/>
            <w:hideMark/>
          </w:tcPr>
          <w:p w14:paraId="53241CC7" w14:textId="77777777" w:rsidR="002C472A" w:rsidRPr="002C472A" w:rsidRDefault="002C472A" w:rsidP="00546154">
            <w:pPr>
              <w:spacing w:after="0" w:line="240" w:lineRule="auto"/>
              <w:jc w:val="center"/>
              <w:rPr>
                <w:rFonts w:ascii="Times New Roman" w:eastAsia="Times New Roman" w:hAnsi="Times New Roman" w:cs="Times New Roman"/>
                <w:b/>
                <w:bCs/>
                <w:color w:val="000000"/>
                <w:sz w:val="24"/>
                <w:szCs w:val="26"/>
                <w:lang w:val="en-US"/>
              </w:rPr>
            </w:pPr>
            <w:r w:rsidRPr="00A34E87">
              <w:rPr>
                <w:rFonts w:ascii="Times New Roman" w:eastAsia="Times New Roman" w:hAnsi="Times New Roman" w:cs="Times New Roman"/>
                <w:b/>
                <w:bCs/>
                <w:color w:val="000000"/>
                <w:sz w:val="24"/>
                <w:szCs w:val="26"/>
                <w:lang w:val="en-US"/>
              </w:rPr>
              <w:t>8</w:t>
            </w:r>
            <w:r w:rsidRPr="002C472A">
              <w:rPr>
                <w:rFonts w:ascii="Times New Roman" w:eastAsia="Times New Roman" w:hAnsi="Times New Roman" w:cs="Times New Roman"/>
                <w:b/>
                <w:bCs/>
                <w:color w:val="000000"/>
                <w:sz w:val="24"/>
                <w:szCs w:val="26"/>
                <w:lang w:val="en-US"/>
              </w:rPr>
              <w:t xml:space="preserve"> tiết:</w:t>
            </w:r>
            <w:r w:rsidRPr="002C472A">
              <w:rPr>
                <w:rFonts w:ascii="Times New Roman" w:eastAsia="Times New Roman" w:hAnsi="Times New Roman" w:cs="Times New Roman"/>
                <w:b/>
                <w:bCs/>
                <w:color w:val="000000"/>
                <w:sz w:val="24"/>
                <w:szCs w:val="26"/>
                <w:lang w:val="en-US"/>
              </w:rPr>
              <w:br/>
              <w:t>70%</w:t>
            </w:r>
          </w:p>
        </w:tc>
      </w:tr>
      <w:tr w:rsidR="00126B32" w:rsidRPr="002C472A" w14:paraId="753E6DE0" w14:textId="77777777" w:rsidTr="00667FD2">
        <w:trPr>
          <w:trHeight w:val="789"/>
        </w:trPr>
        <w:tc>
          <w:tcPr>
            <w:tcW w:w="53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311EB8"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3</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457445B8"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CHƯƠNG 3: MOL VÀ TÍNH TOÁN HOÁ HỌC</w:t>
            </w:r>
          </w:p>
        </w:tc>
        <w:tc>
          <w:tcPr>
            <w:tcW w:w="3310" w:type="dxa"/>
            <w:tcBorders>
              <w:top w:val="nil"/>
              <w:left w:val="nil"/>
              <w:bottom w:val="single" w:sz="4" w:space="0" w:color="auto"/>
              <w:right w:val="single" w:sz="4" w:space="0" w:color="auto"/>
            </w:tcBorders>
            <w:shd w:val="clear" w:color="auto" w:fill="auto"/>
            <w:vAlign w:val="center"/>
            <w:hideMark/>
          </w:tcPr>
          <w:p w14:paraId="18A38B9F"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7. Mol - Chuyển đổi giữa khối lượng, thể tích và lượng chất - Tỉ khối của chất khí</w:t>
            </w:r>
          </w:p>
        </w:tc>
        <w:tc>
          <w:tcPr>
            <w:tcW w:w="851" w:type="dxa"/>
            <w:tcBorders>
              <w:top w:val="nil"/>
              <w:left w:val="nil"/>
              <w:bottom w:val="single" w:sz="4" w:space="0" w:color="auto"/>
              <w:right w:val="single" w:sz="4" w:space="0" w:color="auto"/>
            </w:tcBorders>
            <w:shd w:val="clear" w:color="auto" w:fill="auto"/>
            <w:noWrap/>
            <w:vAlign w:val="center"/>
            <w:hideMark/>
          </w:tcPr>
          <w:p w14:paraId="55301C31"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4</w:t>
            </w:r>
          </w:p>
        </w:tc>
        <w:tc>
          <w:tcPr>
            <w:tcW w:w="756" w:type="dxa"/>
            <w:tcBorders>
              <w:top w:val="nil"/>
              <w:left w:val="nil"/>
              <w:bottom w:val="single" w:sz="4" w:space="0" w:color="auto"/>
              <w:right w:val="single" w:sz="4" w:space="0" w:color="auto"/>
            </w:tcBorders>
            <w:shd w:val="clear" w:color="auto" w:fill="auto"/>
            <w:vAlign w:val="center"/>
            <w:hideMark/>
          </w:tcPr>
          <w:p w14:paraId="31B65DF1"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35.0</w:t>
            </w:r>
          </w:p>
        </w:tc>
        <w:tc>
          <w:tcPr>
            <w:tcW w:w="960" w:type="dxa"/>
            <w:tcBorders>
              <w:top w:val="nil"/>
              <w:left w:val="nil"/>
              <w:bottom w:val="single" w:sz="4" w:space="0" w:color="auto"/>
              <w:right w:val="single" w:sz="4" w:space="0" w:color="auto"/>
            </w:tcBorders>
            <w:shd w:val="clear" w:color="auto" w:fill="auto"/>
            <w:noWrap/>
            <w:vAlign w:val="center"/>
            <w:hideMark/>
          </w:tcPr>
          <w:p w14:paraId="3C3EADBC"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3.50</w:t>
            </w:r>
          </w:p>
        </w:tc>
        <w:tc>
          <w:tcPr>
            <w:tcW w:w="960" w:type="dxa"/>
            <w:tcBorders>
              <w:top w:val="nil"/>
              <w:left w:val="nil"/>
              <w:bottom w:val="single" w:sz="4" w:space="0" w:color="auto"/>
              <w:right w:val="single" w:sz="4" w:space="0" w:color="auto"/>
            </w:tcBorders>
            <w:shd w:val="clear" w:color="auto" w:fill="auto"/>
            <w:noWrap/>
            <w:vAlign w:val="center"/>
            <w:hideMark/>
          </w:tcPr>
          <w:p w14:paraId="4B9BCE34"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3.5</w:t>
            </w:r>
          </w:p>
        </w:tc>
        <w:tc>
          <w:tcPr>
            <w:tcW w:w="816" w:type="dxa"/>
            <w:tcBorders>
              <w:top w:val="nil"/>
              <w:left w:val="nil"/>
              <w:bottom w:val="single" w:sz="4" w:space="0" w:color="auto"/>
              <w:right w:val="single" w:sz="4" w:space="0" w:color="auto"/>
            </w:tcBorders>
            <w:shd w:val="clear" w:color="auto" w:fill="auto"/>
            <w:noWrap/>
            <w:vAlign w:val="center"/>
            <w:hideMark/>
          </w:tcPr>
          <w:p w14:paraId="3342709E" w14:textId="77777777" w:rsidR="002C472A" w:rsidRPr="002C472A" w:rsidRDefault="00A34E87" w:rsidP="0054615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w:t>
            </w:r>
            <w:r w:rsidR="002C472A" w:rsidRPr="002C472A">
              <w:rPr>
                <w:rFonts w:ascii="Times New Roman" w:eastAsia="Times New Roman" w:hAnsi="Times New Roman" w:cs="Times New Roman"/>
                <w:color w:val="000000"/>
                <w:sz w:val="24"/>
                <w:szCs w:val="24"/>
                <w:lang w:val="en-US"/>
              </w:rPr>
              <w:t>%</w:t>
            </w:r>
          </w:p>
        </w:tc>
        <w:tc>
          <w:tcPr>
            <w:tcW w:w="750" w:type="dxa"/>
            <w:tcBorders>
              <w:top w:val="nil"/>
              <w:left w:val="nil"/>
              <w:bottom w:val="single" w:sz="4" w:space="0" w:color="auto"/>
              <w:right w:val="single" w:sz="4" w:space="0" w:color="auto"/>
            </w:tcBorders>
            <w:shd w:val="clear" w:color="auto" w:fill="auto"/>
            <w:noWrap/>
            <w:vAlign w:val="center"/>
            <w:hideMark/>
          </w:tcPr>
          <w:p w14:paraId="16E71B11"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p>
        </w:tc>
        <w:tc>
          <w:tcPr>
            <w:tcW w:w="908" w:type="dxa"/>
            <w:vMerge/>
            <w:tcBorders>
              <w:top w:val="nil"/>
              <w:left w:val="single" w:sz="4" w:space="0" w:color="auto"/>
              <w:bottom w:val="single" w:sz="4" w:space="0" w:color="auto"/>
              <w:right w:val="single" w:sz="4" w:space="0" w:color="auto"/>
            </w:tcBorders>
            <w:vAlign w:val="center"/>
            <w:hideMark/>
          </w:tcPr>
          <w:p w14:paraId="3B062176" w14:textId="77777777" w:rsidR="002C472A" w:rsidRPr="002C472A" w:rsidRDefault="002C472A" w:rsidP="00546154">
            <w:pPr>
              <w:spacing w:after="0" w:line="240" w:lineRule="auto"/>
              <w:rPr>
                <w:rFonts w:ascii="Times New Roman" w:eastAsia="Times New Roman" w:hAnsi="Times New Roman" w:cs="Times New Roman"/>
                <w:b/>
                <w:bCs/>
                <w:color w:val="000000"/>
                <w:sz w:val="26"/>
                <w:szCs w:val="26"/>
                <w:lang w:val="en-US"/>
              </w:rPr>
            </w:pPr>
          </w:p>
        </w:tc>
      </w:tr>
      <w:tr w:rsidR="00126B32" w:rsidRPr="002C472A" w14:paraId="0011A86C" w14:textId="77777777" w:rsidTr="00667FD2">
        <w:trPr>
          <w:trHeight w:val="495"/>
        </w:trPr>
        <w:tc>
          <w:tcPr>
            <w:tcW w:w="537" w:type="dxa"/>
            <w:vMerge/>
            <w:tcBorders>
              <w:top w:val="nil"/>
              <w:left w:val="single" w:sz="4" w:space="0" w:color="auto"/>
              <w:bottom w:val="single" w:sz="4" w:space="0" w:color="auto"/>
              <w:right w:val="single" w:sz="4" w:space="0" w:color="auto"/>
            </w:tcBorders>
            <w:vAlign w:val="center"/>
            <w:hideMark/>
          </w:tcPr>
          <w:p w14:paraId="770A2B8C"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1256" w:type="dxa"/>
            <w:vMerge/>
            <w:tcBorders>
              <w:top w:val="nil"/>
              <w:left w:val="single" w:sz="4" w:space="0" w:color="auto"/>
              <w:bottom w:val="single" w:sz="4" w:space="0" w:color="auto"/>
              <w:right w:val="single" w:sz="4" w:space="0" w:color="auto"/>
            </w:tcBorders>
            <w:vAlign w:val="center"/>
            <w:hideMark/>
          </w:tcPr>
          <w:p w14:paraId="5C359FC1"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p>
        </w:tc>
        <w:tc>
          <w:tcPr>
            <w:tcW w:w="3310" w:type="dxa"/>
            <w:tcBorders>
              <w:top w:val="nil"/>
              <w:left w:val="nil"/>
              <w:bottom w:val="single" w:sz="4" w:space="0" w:color="auto"/>
              <w:right w:val="single" w:sz="4" w:space="0" w:color="auto"/>
            </w:tcBorders>
            <w:shd w:val="clear" w:color="auto" w:fill="auto"/>
            <w:noWrap/>
            <w:vAlign w:val="center"/>
            <w:hideMark/>
          </w:tcPr>
          <w:p w14:paraId="103E9FBC" w14:textId="77777777" w:rsidR="002C472A" w:rsidRPr="002C472A" w:rsidRDefault="002C472A" w:rsidP="00546154">
            <w:pPr>
              <w:spacing w:after="0" w:line="240" w:lineRule="auto"/>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8. Tính theo công thức hoá học (mục I)</w:t>
            </w:r>
          </w:p>
        </w:tc>
        <w:tc>
          <w:tcPr>
            <w:tcW w:w="851" w:type="dxa"/>
            <w:tcBorders>
              <w:top w:val="nil"/>
              <w:left w:val="nil"/>
              <w:bottom w:val="single" w:sz="4" w:space="0" w:color="auto"/>
              <w:right w:val="single" w:sz="4" w:space="0" w:color="auto"/>
            </w:tcBorders>
            <w:shd w:val="clear" w:color="auto" w:fill="auto"/>
            <w:noWrap/>
            <w:vAlign w:val="center"/>
            <w:hideMark/>
          </w:tcPr>
          <w:p w14:paraId="4D82A2FF"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1</w:t>
            </w:r>
          </w:p>
        </w:tc>
        <w:tc>
          <w:tcPr>
            <w:tcW w:w="756" w:type="dxa"/>
            <w:tcBorders>
              <w:top w:val="nil"/>
              <w:left w:val="nil"/>
              <w:bottom w:val="single" w:sz="4" w:space="0" w:color="auto"/>
              <w:right w:val="single" w:sz="4" w:space="0" w:color="auto"/>
            </w:tcBorders>
            <w:shd w:val="clear" w:color="auto" w:fill="auto"/>
            <w:vAlign w:val="center"/>
            <w:hideMark/>
          </w:tcPr>
          <w:p w14:paraId="27B3F737"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8.8</w:t>
            </w:r>
          </w:p>
        </w:tc>
        <w:tc>
          <w:tcPr>
            <w:tcW w:w="960" w:type="dxa"/>
            <w:tcBorders>
              <w:top w:val="nil"/>
              <w:left w:val="nil"/>
              <w:bottom w:val="single" w:sz="4" w:space="0" w:color="auto"/>
              <w:right w:val="single" w:sz="4" w:space="0" w:color="auto"/>
            </w:tcBorders>
            <w:shd w:val="clear" w:color="auto" w:fill="auto"/>
            <w:noWrap/>
            <w:vAlign w:val="center"/>
            <w:hideMark/>
          </w:tcPr>
          <w:p w14:paraId="3E1FC602" w14:textId="77777777" w:rsidR="002C472A" w:rsidRPr="002C472A" w:rsidRDefault="002C472A" w:rsidP="00546154">
            <w:pPr>
              <w:spacing w:after="0" w:line="240" w:lineRule="auto"/>
              <w:jc w:val="center"/>
              <w:rPr>
                <w:rFonts w:ascii="Times New Roman" w:eastAsia="Times New Roman" w:hAnsi="Times New Roman" w:cs="Times New Roman"/>
                <w:color w:val="000000"/>
                <w:sz w:val="24"/>
                <w:szCs w:val="24"/>
                <w:lang w:val="en-US"/>
              </w:rPr>
            </w:pPr>
            <w:r w:rsidRPr="002C472A">
              <w:rPr>
                <w:rFonts w:ascii="Times New Roman" w:eastAsia="Times New Roman" w:hAnsi="Times New Roman" w:cs="Times New Roman"/>
                <w:color w:val="000000"/>
                <w:sz w:val="24"/>
                <w:szCs w:val="24"/>
                <w:lang w:val="en-US"/>
              </w:rPr>
              <w:t>0.88</w:t>
            </w:r>
          </w:p>
        </w:tc>
        <w:tc>
          <w:tcPr>
            <w:tcW w:w="960" w:type="dxa"/>
            <w:tcBorders>
              <w:top w:val="nil"/>
              <w:left w:val="nil"/>
              <w:bottom w:val="single" w:sz="4" w:space="0" w:color="auto"/>
              <w:right w:val="single" w:sz="4" w:space="0" w:color="auto"/>
            </w:tcBorders>
            <w:shd w:val="clear" w:color="auto" w:fill="auto"/>
            <w:noWrap/>
            <w:vAlign w:val="center"/>
            <w:hideMark/>
          </w:tcPr>
          <w:p w14:paraId="63FC0A13"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r w:rsidR="00126B32">
              <w:rPr>
                <w:rFonts w:ascii="Times New Roman" w:eastAsia="Times New Roman" w:hAnsi="Times New Roman" w:cs="Times New Roman"/>
                <w:b/>
                <w:color w:val="000000"/>
                <w:sz w:val="24"/>
                <w:szCs w:val="24"/>
                <w:lang w:val="en-US"/>
              </w:rPr>
              <w:t>.0</w:t>
            </w:r>
          </w:p>
        </w:tc>
        <w:tc>
          <w:tcPr>
            <w:tcW w:w="816" w:type="dxa"/>
            <w:tcBorders>
              <w:top w:val="nil"/>
              <w:left w:val="nil"/>
              <w:bottom w:val="single" w:sz="4" w:space="0" w:color="auto"/>
              <w:right w:val="single" w:sz="4" w:space="0" w:color="auto"/>
            </w:tcBorders>
            <w:shd w:val="clear" w:color="auto" w:fill="auto"/>
            <w:noWrap/>
            <w:vAlign w:val="center"/>
            <w:hideMark/>
          </w:tcPr>
          <w:p w14:paraId="571B6274" w14:textId="77777777" w:rsidR="002C472A" w:rsidRPr="002C472A" w:rsidRDefault="00A34E87" w:rsidP="0054615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r w:rsidR="002C472A" w:rsidRPr="002C472A">
              <w:rPr>
                <w:rFonts w:ascii="Times New Roman" w:eastAsia="Times New Roman" w:hAnsi="Times New Roman" w:cs="Times New Roman"/>
                <w:color w:val="000000"/>
                <w:sz w:val="24"/>
                <w:szCs w:val="24"/>
                <w:lang w:val="en-US"/>
              </w:rPr>
              <w:t>0%</w:t>
            </w:r>
          </w:p>
        </w:tc>
        <w:tc>
          <w:tcPr>
            <w:tcW w:w="750" w:type="dxa"/>
            <w:tcBorders>
              <w:top w:val="nil"/>
              <w:left w:val="nil"/>
              <w:bottom w:val="single" w:sz="4" w:space="0" w:color="auto"/>
              <w:right w:val="single" w:sz="4" w:space="0" w:color="auto"/>
            </w:tcBorders>
            <w:shd w:val="clear" w:color="auto" w:fill="auto"/>
            <w:noWrap/>
            <w:vAlign w:val="center"/>
            <w:hideMark/>
          </w:tcPr>
          <w:p w14:paraId="509CD707" w14:textId="77777777" w:rsidR="002C472A" w:rsidRPr="002C472A" w:rsidRDefault="002C472A" w:rsidP="00546154">
            <w:pPr>
              <w:spacing w:after="0" w:line="240" w:lineRule="auto"/>
              <w:jc w:val="center"/>
              <w:rPr>
                <w:rFonts w:ascii="Times New Roman" w:eastAsia="Times New Roman" w:hAnsi="Times New Roman" w:cs="Times New Roman"/>
                <w:b/>
                <w:color w:val="000000"/>
                <w:sz w:val="24"/>
                <w:szCs w:val="24"/>
                <w:lang w:val="en-US"/>
              </w:rPr>
            </w:pPr>
            <w:r w:rsidRPr="002C472A">
              <w:rPr>
                <w:rFonts w:ascii="Times New Roman" w:eastAsia="Times New Roman" w:hAnsi="Times New Roman" w:cs="Times New Roman"/>
                <w:b/>
                <w:color w:val="000000"/>
                <w:sz w:val="24"/>
                <w:szCs w:val="24"/>
                <w:lang w:val="en-US"/>
              </w:rPr>
              <w:t>1</w:t>
            </w:r>
          </w:p>
        </w:tc>
        <w:tc>
          <w:tcPr>
            <w:tcW w:w="908" w:type="dxa"/>
            <w:vMerge/>
            <w:tcBorders>
              <w:top w:val="nil"/>
              <w:left w:val="single" w:sz="4" w:space="0" w:color="auto"/>
              <w:bottom w:val="single" w:sz="4" w:space="0" w:color="auto"/>
              <w:right w:val="single" w:sz="4" w:space="0" w:color="auto"/>
            </w:tcBorders>
            <w:vAlign w:val="center"/>
            <w:hideMark/>
          </w:tcPr>
          <w:p w14:paraId="2BF20E0C" w14:textId="77777777" w:rsidR="002C472A" w:rsidRPr="002C472A" w:rsidRDefault="002C472A" w:rsidP="00546154">
            <w:pPr>
              <w:spacing w:after="0" w:line="240" w:lineRule="auto"/>
              <w:rPr>
                <w:rFonts w:ascii="Times New Roman" w:eastAsia="Times New Roman" w:hAnsi="Times New Roman" w:cs="Times New Roman"/>
                <w:b/>
                <w:bCs/>
                <w:color w:val="000000"/>
                <w:sz w:val="26"/>
                <w:szCs w:val="26"/>
                <w:lang w:val="en-US"/>
              </w:rPr>
            </w:pPr>
          </w:p>
        </w:tc>
      </w:tr>
      <w:tr w:rsidR="00126B32" w:rsidRPr="002C472A" w14:paraId="5C11FFEC" w14:textId="77777777" w:rsidTr="00667FD2">
        <w:trPr>
          <w:trHeight w:val="480"/>
        </w:trPr>
        <w:tc>
          <w:tcPr>
            <w:tcW w:w="51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6E457" w14:textId="77777777" w:rsidR="002C472A" w:rsidRPr="002C472A" w:rsidRDefault="002C472A" w:rsidP="00546154">
            <w:pPr>
              <w:spacing w:after="0" w:line="240" w:lineRule="auto"/>
              <w:jc w:val="center"/>
              <w:rPr>
                <w:rFonts w:ascii="Times New Roman" w:eastAsia="Times New Roman" w:hAnsi="Times New Roman" w:cs="Times New Roman"/>
                <w:b/>
                <w:bCs/>
                <w:color w:val="0000FF"/>
                <w:sz w:val="24"/>
                <w:szCs w:val="24"/>
                <w:lang w:val="en-US"/>
              </w:rPr>
            </w:pPr>
            <w:r w:rsidRPr="002C472A">
              <w:rPr>
                <w:rFonts w:ascii="Times New Roman" w:eastAsia="Times New Roman" w:hAnsi="Times New Roman" w:cs="Times New Roman"/>
                <w:b/>
                <w:bCs/>
                <w:color w:val="0000FF"/>
                <w:sz w:val="24"/>
                <w:szCs w:val="24"/>
                <w:lang w:val="en-US"/>
              </w:rPr>
              <w:t>TỔNG</w:t>
            </w:r>
          </w:p>
        </w:tc>
        <w:tc>
          <w:tcPr>
            <w:tcW w:w="851" w:type="dxa"/>
            <w:tcBorders>
              <w:top w:val="nil"/>
              <w:left w:val="nil"/>
              <w:bottom w:val="single" w:sz="4" w:space="0" w:color="auto"/>
              <w:right w:val="single" w:sz="4" w:space="0" w:color="auto"/>
            </w:tcBorders>
            <w:shd w:val="clear" w:color="000000" w:fill="FFFF00"/>
            <w:noWrap/>
            <w:vAlign w:val="bottom"/>
            <w:hideMark/>
          </w:tcPr>
          <w:p w14:paraId="2C22C4C9" w14:textId="77777777" w:rsidR="002C472A" w:rsidRPr="002C472A" w:rsidRDefault="002C472A" w:rsidP="00546154">
            <w:pPr>
              <w:spacing w:after="0" w:line="240" w:lineRule="auto"/>
              <w:jc w:val="center"/>
              <w:rPr>
                <w:rFonts w:ascii="Times New Roman" w:eastAsia="Times New Roman" w:hAnsi="Times New Roman" w:cs="Times New Roman"/>
                <w:b/>
                <w:bCs/>
                <w:color w:val="0000FF"/>
                <w:sz w:val="24"/>
                <w:szCs w:val="24"/>
                <w:lang w:val="en-US"/>
              </w:rPr>
            </w:pPr>
            <w:r w:rsidRPr="002C472A">
              <w:rPr>
                <w:rFonts w:ascii="Times New Roman" w:eastAsia="Times New Roman" w:hAnsi="Times New Roman" w:cs="Times New Roman"/>
                <w:b/>
                <w:bCs/>
                <w:color w:val="0000FF"/>
                <w:sz w:val="24"/>
                <w:szCs w:val="24"/>
                <w:lang w:val="en-US"/>
              </w:rPr>
              <w:t>26</w:t>
            </w:r>
          </w:p>
        </w:tc>
        <w:tc>
          <w:tcPr>
            <w:tcW w:w="756" w:type="dxa"/>
            <w:tcBorders>
              <w:top w:val="nil"/>
              <w:left w:val="nil"/>
              <w:bottom w:val="single" w:sz="4" w:space="0" w:color="auto"/>
              <w:right w:val="single" w:sz="4" w:space="0" w:color="auto"/>
            </w:tcBorders>
            <w:shd w:val="clear" w:color="auto" w:fill="auto"/>
            <w:noWrap/>
            <w:vAlign w:val="bottom"/>
            <w:hideMark/>
          </w:tcPr>
          <w:p w14:paraId="4CE418B4" w14:textId="77777777" w:rsidR="002C472A" w:rsidRPr="002C472A" w:rsidRDefault="002C472A" w:rsidP="00546154">
            <w:pPr>
              <w:spacing w:after="0" w:line="240" w:lineRule="auto"/>
              <w:jc w:val="center"/>
              <w:rPr>
                <w:rFonts w:ascii="Times New Roman" w:eastAsia="Times New Roman" w:hAnsi="Times New Roman" w:cs="Times New Roman"/>
                <w:b/>
                <w:bCs/>
                <w:color w:val="0000FF"/>
                <w:sz w:val="24"/>
                <w:szCs w:val="24"/>
                <w:lang w:val="en-US"/>
              </w:rPr>
            </w:pPr>
            <w:r w:rsidRPr="002C472A">
              <w:rPr>
                <w:rFonts w:ascii="Times New Roman" w:eastAsia="Times New Roman" w:hAnsi="Times New Roman" w:cs="Times New Roman"/>
                <w:b/>
                <w:bCs/>
                <w:color w:val="0000FF"/>
                <w:sz w:val="24"/>
                <w:szCs w:val="24"/>
                <w:lang w:val="en-US"/>
              </w:rPr>
              <w:t>100.0</w:t>
            </w:r>
          </w:p>
        </w:tc>
        <w:tc>
          <w:tcPr>
            <w:tcW w:w="960" w:type="dxa"/>
            <w:tcBorders>
              <w:top w:val="nil"/>
              <w:left w:val="nil"/>
              <w:bottom w:val="single" w:sz="4" w:space="0" w:color="auto"/>
              <w:right w:val="single" w:sz="4" w:space="0" w:color="auto"/>
            </w:tcBorders>
            <w:shd w:val="clear" w:color="auto" w:fill="auto"/>
            <w:noWrap/>
            <w:vAlign w:val="bottom"/>
            <w:hideMark/>
          </w:tcPr>
          <w:p w14:paraId="65948861" w14:textId="77777777" w:rsidR="002C472A" w:rsidRPr="002C472A" w:rsidRDefault="002C472A" w:rsidP="00546154">
            <w:pPr>
              <w:spacing w:after="0" w:line="240" w:lineRule="auto"/>
              <w:jc w:val="center"/>
              <w:rPr>
                <w:rFonts w:ascii="Times New Roman" w:eastAsia="Times New Roman" w:hAnsi="Times New Roman" w:cs="Times New Roman"/>
                <w:b/>
                <w:bCs/>
                <w:color w:val="0000FF"/>
                <w:sz w:val="24"/>
                <w:szCs w:val="24"/>
                <w:lang w:val="en-US"/>
              </w:rPr>
            </w:pPr>
            <w:r w:rsidRPr="002C472A">
              <w:rPr>
                <w:rFonts w:ascii="Times New Roman" w:eastAsia="Times New Roman" w:hAnsi="Times New Roman" w:cs="Times New Roman"/>
                <w:b/>
                <w:bCs/>
                <w:color w:val="0000FF"/>
                <w:sz w:val="24"/>
                <w:szCs w:val="24"/>
                <w:lang w:val="en-US"/>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E40ED06" w14:textId="77777777" w:rsidR="002C472A" w:rsidRPr="002C472A" w:rsidRDefault="002C472A" w:rsidP="00546154">
            <w:pPr>
              <w:spacing w:after="0" w:line="240" w:lineRule="auto"/>
              <w:jc w:val="center"/>
              <w:rPr>
                <w:rFonts w:ascii="Times New Roman" w:eastAsia="Times New Roman" w:hAnsi="Times New Roman" w:cs="Times New Roman"/>
                <w:b/>
                <w:bCs/>
                <w:color w:val="0000FF"/>
                <w:sz w:val="24"/>
                <w:szCs w:val="24"/>
                <w:lang w:val="en-US"/>
              </w:rPr>
            </w:pPr>
            <w:r w:rsidRPr="002C472A">
              <w:rPr>
                <w:rFonts w:ascii="Times New Roman" w:eastAsia="Times New Roman" w:hAnsi="Times New Roman" w:cs="Times New Roman"/>
                <w:b/>
                <w:bCs/>
                <w:color w:val="0000FF"/>
                <w:sz w:val="24"/>
                <w:szCs w:val="24"/>
                <w:lang w:val="en-US"/>
              </w:rPr>
              <w:t>10.0</w:t>
            </w:r>
          </w:p>
        </w:tc>
        <w:tc>
          <w:tcPr>
            <w:tcW w:w="816" w:type="dxa"/>
            <w:tcBorders>
              <w:top w:val="nil"/>
              <w:left w:val="nil"/>
              <w:bottom w:val="single" w:sz="4" w:space="0" w:color="auto"/>
              <w:right w:val="single" w:sz="4" w:space="0" w:color="auto"/>
            </w:tcBorders>
            <w:shd w:val="clear" w:color="auto" w:fill="auto"/>
            <w:noWrap/>
            <w:vAlign w:val="bottom"/>
            <w:hideMark/>
          </w:tcPr>
          <w:p w14:paraId="6BD1B55A" w14:textId="77777777" w:rsidR="002C472A" w:rsidRPr="002C472A" w:rsidRDefault="00A34E87" w:rsidP="00546154">
            <w:pPr>
              <w:spacing w:after="0" w:line="240" w:lineRule="auto"/>
              <w:jc w:val="center"/>
              <w:rPr>
                <w:rFonts w:ascii="Times New Roman" w:eastAsia="Times New Roman" w:hAnsi="Times New Roman" w:cs="Times New Roman"/>
                <w:b/>
                <w:bCs/>
                <w:color w:val="0000FF"/>
                <w:sz w:val="24"/>
                <w:szCs w:val="24"/>
                <w:lang w:val="en-US"/>
              </w:rPr>
            </w:pPr>
            <w:r>
              <w:rPr>
                <w:rFonts w:ascii="Times New Roman" w:eastAsia="Times New Roman" w:hAnsi="Times New Roman" w:cs="Times New Roman"/>
                <w:b/>
                <w:bCs/>
                <w:color w:val="0000FF"/>
                <w:sz w:val="24"/>
                <w:szCs w:val="24"/>
                <w:lang w:val="en-US"/>
              </w:rPr>
              <w:t>10</w:t>
            </w:r>
            <w:r w:rsidR="002C472A" w:rsidRPr="002C472A">
              <w:rPr>
                <w:rFonts w:ascii="Times New Roman" w:eastAsia="Times New Roman" w:hAnsi="Times New Roman" w:cs="Times New Roman"/>
                <w:b/>
                <w:bCs/>
                <w:color w:val="0000FF"/>
                <w:sz w:val="24"/>
                <w:szCs w:val="24"/>
                <w:lang w:val="en-US"/>
              </w:rPr>
              <w:t>0%</w:t>
            </w:r>
          </w:p>
        </w:tc>
        <w:tc>
          <w:tcPr>
            <w:tcW w:w="750" w:type="dxa"/>
            <w:tcBorders>
              <w:top w:val="nil"/>
              <w:left w:val="nil"/>
              <w:bottom w:val="single" w:sz="4" w:space="0" w:color="auto"/>
              <w:right w:val="single" w:sz="4" w:space="0" w:color="auto"/>
            </w:tcBorders>
            <w:shd w:val="clear" w:color="auto" w:fill="auto"/>
            <w:noWrap/>
            <w:vAlign w:val="bottom"/>
            <w:hideMark/>
          </w:tcPr>
          <w:p w14:paraId="6727240C" w14:textId="77777777" w:rsidR="002C472A" w:rsidRPr="002C472A" w:rsidRDefault="002C472A" w:rsidP="00546154">
            <w:pPr>
              <w:spacing w:after="0" w:line="240" w:lineRule="auto"/>
              <w:jc w:val="center"/>
              <w:rPr>
                <w:rFonts w:ascii="Times New Roman" w:eastAsia="Times New Roman" w:hAnsi="Times New Roman" w:cs="Times New Roman"/>
                <w:b/>
                <w:bCs/>
                <w:color w:val="0000FF"/>
                <w:sz w:val="24"/>
                <w:szCs w:val="24"/>
                <w:lang w:val="en-US"/>
              </w:rPr>
            </w:pPr>
            <w:r w:rsidRPr="002C472A">
              <w:rPr>
                <w:rFonts w:ascii="Times New Roman" w:eastAsia="Times New Roman" w:hAnsi="Times New Roman" w:cs="Times New Roman"/>
                <w:b/>
                <w:bCs/>
                <w:color w:val="0000FF"/>
                <w:sz w:val="24"/>
                <w:szCs w:val="24"/>
                <w:lang w:val="en-US"/>
              </w:rPr>
              <w:t>6</w:t>
            </w:r>
          </w:p>
        </w:tc>
        <w:tc>
          <w:tcPr>
            <w:tcW w:w="908" w:type="dxa"/>
            <w:tcBorders>
              <w:top w:val="nil"/>
              <w:left w:val="nil"/>
              <w:bottom w:val="single" w:sz="4" w:space="0" w:color="auto"/>
              <w:right w:val="single" w:sz="4" w:space="0" w:color="auto"/>
            </w:tcBorders>
            <w:shd w:val="clear" w:color="auto" w:fill="auto"/>
            <w:noWrap/>
            <w:vAlign w:val="bottom"/>
            <w:hideMark/>
          </w:tcPr>
          <w:p w14:paraId="639EBEFE" w14:textId="77777777" w:rsidR="002C472A" w:rsidRPr="002C472A" w:rsidRDefault="002C472A" w:rsidP="00546154">
            <w:pPr>
              <w:spacing w:after="0" w:line="240" w:lineRule="auto"/>
              <w:jc w:val="center"/>
              <w:rPr>
                <w:rFonts w:ascii="Times New Roman" w:eastAsia="Times New Roman" w:hAnsi="Times New Roman" w:cs="Times New Roman"/>
                <w:b/>
                <w:bCs/>
                <w:color w:val="0000FF"/>
                <w:sz w:val="26"/>
                <w:szCs w:val="26"/>
                <w:lang w:val="en-US"/>
              </w:rPr>
            </w:pPr>
            <w:r w:rsidRPr="002C472A">
              <w:rPr>
                <w:rFonts w:ascii="Times New Roman" w:eastAsia="Times New Roman" w:hAnsi="Times New Roman" w:cs="Times New Roman"/>
                <w:b/>
                <w:bCs/>
                <w:color w:val="0000FF"/>
                <w:sz w:val="26"/>
                <w:szCs w:val="26"/>
                <w:lang w:val="en-US"/>
              </w:rPr>
              <w:t> </w:t>
            </w:r>
          </w:p>
        </w:tc>
      </w:tr>
    </w:tbl>
    <w:p w14:paraId="21EAAEF4" w14:textId="77777777" w:rsidR="00A34E87" w:rsidRDefault="00A34E87" w:rsidP="00546154">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23606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Ma trận đề kiểm tra</w:t>
      </w:r>
      <w:r w:rsidRPr="0023606B">
        <w:rPr>
          <w:rFonts w:ascii="Times New Roman" w:eastAsia="Times New Roman" w:hAnsi="Times New Roman" w:cs="Times New Roman"/>
          <w:b/>
          <w:sz w:val="24"/>
          <w:szCs w:val="24"/>
        </w:rPr>
        <w:t>:</w:t>
      </w:r>
    </w:p>
    <w:tbl>
      <w:tblPr>
        <w:tblW w:w="5000" w:type="pct"/>
        <w:tblLook w:val="04A0" w:firstRow="1" w:lastRow="0" w:firstColumn="1" w:lastColumn="0" w:noHBand="0" w:noVBand="1"/>
      </w:tblPr>
      <w:tblGrid>
        <w:gridCol w:w="3981"/>
        <w:gridCol w:w="1289"/>
        <w:gridCol w:w="1276"/>
        <w:gridCol w:w="1130"/>
        <w:gridCol w:w="1121"/>
        <w:gridCol w:w="949"/>
        <w:gridCol w:w="1016"/>
      </w:tblGrid>
      <w:tr w:rsidR="00126B32" w:rsidRPr="00A34E87" w14:paraId="10329474" w14:textId="77777777" w:rsidTr="00546154">
        <w:trPr>
          <w:trHeight w:val="465"/>
        </w:trPr>
        <w:tc>
          <w:tcPr>
            <w:tcW w:w="18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46844F"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rPr>
              <w:t>Chủ đề</w:t>
            </w:r>
          </w:p>
        </w:tc>
        <w:tc>
          <w:tcPr>
            <w:tcW w:w="2238" w:type="pct"/>
            <w:gridSpan w:val="4"/>
            <w:tcBorders>
              <w:top w:val="single" w:sz="4" w:space="0" w:color="auto"/>
              <w:left w:val="nil"/>
              <w:bottom w:val="single" w:sz="4" w:space="0" w:color="auto"/>
              <w:right w:val="single" w:sz="4" w:space="0" w:color="auto"/>
            </w:tcBorders>
            <w:shd w:val="clear" w:color="auto" w:fill="auto"/>
            <w:vAlign w:val="center"/>
            <w:hideMark/>
          </w:tcPr>
          <w:p w14:paraId="034E90FC"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lang w:val="en-US"/>
              </w:rPr>
              <w:t>MỨC ĐỘ</w:t>
            </w:r>
          </w:p>
        </w:tc>
        <w:tc>
          <w:tcPr>
            <w:tcW w:w="441" w:type="pct"/>
            <w:vMerge w:val="restart"/>
            <w:tcBorders>
              <w:top w:val="single" w:sz="4" w:space="0" w:color="auto"/>
              <w:left w:val="single" w:sz="4" w:space="0" w:color="auto"/>
              <w:right w:val="single" w:sz="4" w:space="0" w:color="auto"/>
            </w:tcBorders>
            <w:shd w:val="clear" w:color="auto" w:fill="auto"/>
            <w:vAlign w:val="center"/>
            <w:hideMark/>
          </w:tcPr>
          <w:p w14:paraId="781CD58E"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lang w:val="en-US"/>
              </w:rPr>
              <w:t>Tổng số câu</w:t>
            </w:r>
          </w:p>
        </w:tc>
        <w:tc>
          <w:tcPr>
            <w:tcW w:w="472" w:type="pct"/>
            <w:vMerge w:val="restart"/>
            <w:tcBorders>
              <w:top w:val="single" w:sz="4" w:space="0" w:color="auto"/>
              <w:left w:val="single" w:sz="4" w:space="0" w:color="auto"/>
              <w:right w:val="single" w:sz="4" w:space="0" w:color="auto"/>
            </w:tcBorders>
            <w:shd w:val="clear" w:color="auto" w:fill="auto"/>
            <w:vAlign w:val="center"/>
            <w:hideMark/>
          </w:tcPr>
          <w:p w14:paraId="0539A9C5"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rPr>
              <w:t>Điểm số</w:t>
            </w:r>
          </w:p>
        </w:tc>
      </w:tr>
      <w:tr w:rsidR="00126B32" w:rsidRPr="00A34E87" w14:paraId="34058DDE" w14:textId="77777777" w:rsidTr="00546154">
        <w:trPr>
          <w:trHeight w:val="630"/>
        </w:trPr>
        <w:tc>
          <w:tcPr>
            <w:tcW w:w="1849" w:type="pct"/>
            <w:vMerge/>
            <w:tcBorders>
              <w:top w:val="single" w:sz="4" w:space="0" w:color="auto"/>
              <w:left w:val="single" w:sz="4" w:space="0" w:color="auto"/>
              <w:bottom w:val="single" w:sz="4" w:space="0" w:color="auto"/>
              <w:right w:val="single" w:sz="4" w:space="0" w:color="auto"/>
            </w:tcBorders>
            <w:vAlign w:val="center"/>
            <w:hideMark/>
          </w:tcPr>
          <w:p w14:paraId="7F75EE38" w14:textId="77777777" w:rsidR="00126B32" w:rsidRPr="00A34E87" w:rsidRDefault="00126B32" w:rsidP="00546154">
            <w:pPr>
              <w:spacing w:after="0" w:line="240" w:lineRule="auto"/>
              <w:rPr>
                <w:rFonts w:ascii="Times New Roman" w:eastAsia="Times New Roman" w:hAnsi="Times New Roman" w:cs="Times New Roman"/>
                <w:b/>
                <w:bCs/>
                <w:color w:val="000000"/>
                <w:sz w:val="20"/>
                <w:szCs w:val="20"/>
                <w:lang w:val="en-US"/>
              </w:rPr>
            </w:pPr>
          </w:p>
        </w:tc>
        <w:tc>
          <w:tcPr>
            <w:tcW w:w="599" w:type="pct"/>
            <w:tcBorders>
              <w:top w:val="nil"/>
              <w:left w:val="nil"/>
              <w:bottom w:val="single" w:sz="4" w:space="0" w:color="auto"/>
              <w:right w:val="single" w:sz="4" w:space="0" w:color="auto"/>
            </w:tcBorders>
            <w:shd w:val="clear" w:color="auto" w:fill="auto"/>
            <w:vAlign w:val="center"/>
            <w:hideMark/>
          </w:tcPr>
          <w:p w14:paraId="6A40D081"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lang w:val="en-US"/>
              </w:rPr>
              <w:t>Nhận biết</w:t>
            </w:r>
          </w:p>
        </w:tc>
        <w:tc>
          <w:tcPr>
            <w:tcW w:w="593" w:type="pct"/>
            <w:tcBorders>
              <w:top w:val="nil"/>
              <w:left w:val="nil"/>
              <w:bottom w:val="single" w:sz="4" w:space="0" w:color="auto"/>
              <w:right w:val="single" w:sz="4" w:space="0" w:color="auto"/>
            </w:tcBorders>
            <w:shd w:val="clear" w:color="auto" w:fill="auto"/>
            <w:vAlign w:val="center"/>
            <w:hideMark/>
          </w:tcPr>
          <w:p w14:paraId="538BCFEF"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lang w:val="en-US"/>
              </w:rPr>
              <w:t>Thông hiểu</w:t>
            </w:r>
          </w:p>
        </w:tc>
        <w:tc>
          <w:tcPr>
            <w:tcW w:w="525" w:type="pct"/>
            <w:tcBorders>
              <w:top w:val="nil"/>
              <w:left w:val="nil"/>
              <w:bottom w:val="single" w:sz="4" w:space="0" w:color="auto"/>
              <w:right w:val="single" w:sz="4" w:space="0" w:color="auto"/>
            </w:tcBorders>
            <w:shd w:val="clear" w:color="auto" w:fill="auto"/>
            <w:vAlign w:val="center"/>
            <w:hideMark/>
          </w:tcPr>
          <w:p w14:paraId="35B4F352"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lang w:val="en-US"/>
              </w:rPr>
              <w:t>Vận dụng</w:t>
            </w:r>
          </w:p>
        </w:tc>
        <w:tc>
          <w:tcPr>
            <w:tcW w:w="520" w:type="pct"/>
            <w:tcBorders>
              <w:top w:val="nil"/>
              <w:left w:val="nil"/>
              <w:bottom w:val="single" w:sz="4" w:space="0" w:color="auto"/>
              <w:right w:val="single" w:sz="4" w:space="0" w:color="auto"/>
            </w:tcBorders>
            <w:shd w:val="clear" w:color="auto" w:fill="auto"/>
            <w:vAlign w:val="center"/>
            <w:hideMark/>
          </w:tcPr>
          <w:p w14:paraId="79E74F0D" w14:textId="77777777" w:rsidR="00126B32" w:rsidRPr="00A34E87" w:rsidRDefault="00126B32" w:rsidP="00546154">
            <w:pPr>
              <w:spacing w:after="0" w:line="240" w:lineRule="auto"/>
              <w:jc w:val="center"/>
              <w:rPr>
                <w:rFonts w:ascii="Times New Roman" w:eastAsia="Times New Roman" w:hAnsi="Times New Roman" w:cs="Times New Roman"/>
                <w:b/>
                <w:bCs/>
                <w:color w:val="000000"/>
                <w:sz w:val="20"/>
                <w:szCs w:val="20"/>
                <w:lang w:val="en-US"/>
              </w:rPr>
            </w:pPr>
            <w:r w:rsidRPr="00A34E87">
              <w:rPr>
                <w:rFonts w:ascii="Times New Roman" w:eastAsia="Times New Roman" w:hAnsi="Times New Roman" w:cs="Times New Roman"/>
                <w:b/>
                <w:bCs/>
                <w:color w:val="000000"/>
                <w:sz w:val="20"/>
                <w:szCs w:val="20"/>
                <w:lang w:val="en-US"/>
              </w:rPr>
              <w:t>Vận dụng cao</w:t>
            </w:r>
          </w:p>
        </w:tc>
        <w:tc>
          <w:tcPr>
            <w:tcW w:w="441" w:type="pct"/>
            <w:vMerge/>
            <w:tcBorders>
              <w:left w:val="single" w:sz="4" w:space="0" w:color="auto"/>
              <w:bottom w:val="single" w:sz="4" w:space="0" w:color="auto"/>
              <w:right w:val="single" w:sz="4" w:space="0" w:color="auto"/>
            </w:tcBorders>
            <w:vAlign w:val="center"/>
            <w:hideMark/>
          </w:tcPr>
          <w:p w14:paraId="39D0A3C1" w14:textId="77777777" w:rsidR="00126B32" w:rsidRPr="00A34E87" w:rsidRDefault="00126B32" w:rsidP="00546154">
            <w:pPr>
              <w:spacing w:after="0" w:line="240" w:lineRule="auto"/>
              <w:rPr>
                <w:rFonts w:ascii="Times New Roman" w:eastAsia="Times New Roman" w:hAnsi="Times New Roman" w:cs="Times New Roman"/>
                <w:b/>
                <w:bCs/>
                <w:color w:val="000000"/>
                <w:sz w:val="20"/>
                <w:szCs w:val="20"/>
                <w:lang w:val="en-US"/>
              </w:rPr>
            </w:pPr>
          </w:p>
        </w:tc>
        <w:tc>
          <w:tcPr>
            <w:tcW w:w="472" w:type="pct"/>
            <w:vMerge/>
            <w:tcBorders>
              <w:left w:val="single" w:sz="4" w:space="0" w:color="auto"/>
              <w:bottom w:val="single" w:sz="4" w:space="0" w:color="auto"/>
              <w:right w:val="single" w:sz="4" w:space="0" w:color="auto"/>
            </w:tcBorders>
            <w:vAlign w:val="center"/>
            <w:hideMark/>
          </w:tcPr>
          <w:p w14:paraId="1426EAAC" w14:textId="77777777" w:rsidR="00126B32" w:rsidRPr="00A34E87" w:rsidRDefault="00126B32" w:rsidP="00546154">
            <w:pPr>
              <w:spacing w:after="0" w:line="240" w:lineRule="auto"/>
              <w:rPr>
                <w:rFonts w:ascii="Times New Roman" w:eastAsia="Times New Roman" w:hAnsi="Times New Roman" w:cs="Times New Roman"/>
                <w:b/>
                <w:bCs/>
                <w:color w:val="000000"/>
                <w:sz w:val="20"/>
                <w:szCs w:val="20"/>
                <w:lang w:val="en-US"/>
              </w:rPr>
            </w:pPr>
          </w:p>
        </w:tc>
      </w:tr>
      <w:tr w:rsidR="00126B32" w:rsidRPr="00A34E87" w14:paraId="7142FB76" w14:textId="77777777" w:rsidTr="00546154">
        <w:trPr>
          <w:trHeight w:val="495"/>
        </w:trPr>
        <w:tc>
          <w:tcPr>
            <w:tcW w:w="1849" w:type="pct"/>
            <w:tcBorders>
              <w:top w:val="nil"/>
              <w:left w:val="single" w:sz="4" w:space="0" w:color="auto"/>
              <w:bottom w:val="single" w:sz="4" w:space="0" w:color="auto"/>
              <w:right w:val="single" w:sz="4" w:space="0" w:color="auto"/>
            </w:tcBorders>
            <w:shd w:val="clear" w:color="auto" w:fill="auto"/>
            <w:vAlign w:val="center"/>
            <w:hideMark/>
          </w:tcPr>
          <w:p w14:paraId="54205F21" w14:textId="77777777" w:rsidR="00126B32" w:rsidRPr="00A34E87" w:rsidRDefault="00126B32" w:rsidP="00546154">
            <w:pPr>
              <w:spacing w:after="0" w:line="240" w:lineRule="auto"/>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1. Chất</w:t>
            </w:r>
          </w:p>
        </w:tc>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14:paraId="78EE5AE3"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1.0</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6B21B7DD"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25" w:type="pct"/>
            <w:vMerge w:val="restart"/>
            <w:tcBorders>
              <w:top w:val="nil"/>
              <w:left w:val="single" w:sz="4" w:space="0" w:color="auto"/>
              <w:bottom w:val="single" w:sz="4" w:space="0" w:color="000000"/>
              <w:right w:val="single" w:sz="4" w:space="0" w:color="auto"/>
            </w:tcBorders>
            <w:shd w:val="clear" w:color="auto" w:fill="auto"/>
            <w:vAlign w:val="center"/>
            <w:hideMark/>
          </w:tcPr>
          <w:p w14:paraId="07978DCD"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20" w:type="pct"/>
            <w:vMerge w:val="restart"/>
            <w:tcBorders>
              <w:top w:val="nil"/>
              <w:left w:val="single" w:sz="4" w:space="0" w:color="auto"/>
              <w:bottom w:val="single" w:sz="4" w:space="0" w:color="000000"/>
              <w:right w:val="single" w:sz="4" w:space="0" w:color="auto"/>
            </w:tcBorders>
            <w:shd w:val="clear" w:color="auto" w:fill="auto"/>
            <w:vAlign w:val="center"/>
            <w:hideMark/>
          </w:tcPr>
          <w:p w14:paraId="5C27B655"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441" w:type="pct"/>
            <w:vMerge w:val="restart"/>
            <w:tcBorders>
              <w:top w:val="nil"/>
              <w:left w:val="single" w:sz="4" w:space="0" w:color="auto"/>
              <w:bottom w:val="single" w:sz="4" w:space="0" w:color="000000"/>
              <w:right w:val="single" w:sz="4" w:space="0" w:color="auto"/>
            </w:tcBorders>
            <w:shd w:val="clear" w:color="auto" w:fill="auto"/>
            <w:vAlign w:val="center"/>
            <w:hideMark/>
          </w:tcPr>
          <w:p w14:paraId="7A8AB1F1"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p>
        </w:tc>
        <w:tc>
          <w:tcPr>
            <w:tcW w:w="472" w:type="pct"/>
            <w:vMerge w:val="restart"/>
            <w:tcBorders>
              <w:top w:val="nil"/>
              <w:left w:val="single" w:sz="4" w:space="0" w:color="auto"/>
              <w:bottom w:val="single" w:sz="4" w:space="0" w:color="000000"/>
              <w:right w:val="single" w:sz="4" w:space="0" w:color="auto"/>
            </w:tcBorders>
            <w:shd w:val="clear" w:color="auto" w:fill="auto"/>
            <w:vAlign w:val="center"/>
            <w:hideMark/>
          </w:tcPr>
          <w:p w14:paraId="35D96D4D"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r w:rsidR="00575935" w:rsidRPr="00575935">
              <w:rPr>
                <w:rFonts w:ascii="Times New Roman" w:eastAsia="Times New Roman" w:hAnsi="Times New Roman" w:cs="Times New Roman"/>
                <w:b/>
                <w:color w:val="000000"/>
                <w:sz w:val="24"/>
                <w:szCs w:val="24"/>
                <w:lang w:val="en-US"/>
              </w:rPr>
              <w:t>.0</w:t>
            </w:r>
          </w:p>
        </w:tc>
      </w:tr>
      <w:tr w:rsidR="00126B32" w:rsidRPr="00A34E87" w14:paraId="0C45FAC0" w14:textId="77777777" w:rsidTr="00546154">
        <w:trPr>
          <w:trHeight w:val="495"/>
        </w:trPr>
        <w:tc>
          <w:tcPr>
            <w:tcW w:w="1849" w:type="pct"/>
            <w:tcBorders>
              <w:top w:val="nil"/>
              <w:left w:val="single" w:sz="4" w:space="0" w:color="auto"/>
              <w:bottom w:val="single" w:sz="4" w:space="0" w:color="auto"/>
              <w:right w:val="single" w:sz="4" w:space="0" w:color="auto"/>
            </w:tcBorders>
            <w:shd w:val="clear" w:color="auto" w:fill="auto"/>
            <w:vAlign w:val="center"/>
            <w:hideMark/>
          </w:tcPr>
          <w:p w14:paraId="31B5CB90"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r w:rsidRPr="00546154">
              <w:rPr>
                <w:rFonts w:ascii="Times New Roman" w:eastAsia="Times New Roman" w:hAnsi="Times New Roman" w:cs="Times New Roman"/>
                <w:bCs/>
                <w:color w:val="000000"/>
                <w:sz w:val="24"/>
                <w:szCs w:val="24"/>
              </w:rPr>
              <w:t>2. Nguyên tử - Nguyên tố hoá học</w:t>
            </w:r>
          </w:p>
        </w:tc>
        <w:tc>
          <w:tcPr>
            <w:tcW w:w="599" w:type="pct"/>
            <w:vMerge/>
            <w:tcBorders>
              <w:top w:val="nil"/>
              <w:left w:val="single" w:sz="4" w:space="0" w:color="auto"/>
              <w:bottom w:val="single" w:sz="4" w:space="0" w:color="000000"/>
              <w:right w:val="single" w:sz="4" w:space="0" w:color="auto"/>
            </w:tcBorders>
            <w:vAlign w:val="center"/>
            <w:hideMark/>
          </w:tcPr>
          <w:p w14:paraId="264F2A28"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593" w:type="pct"/>
            <w:vMerge/>
            <w:tcBorders>
              <w:top w:val="nil"/>
              <w:left w:val="single" w:sz="4" w:space="0" w:color="auto"/>
              <w:bottom w:val="single" w:sz="4" w:space="0" w:color="000000"/>
              <w:right w:val="single" w:sz="4" w:space="0" w:color="auto"/>
            </w:tcBorders>
            <w:vAlign w:val="center"/>
            <w:hideMark/>
          </w:tcPr>
          <w:p w14:paraId="46110803"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525" w:type="pct"/>
            <w:vMerge/>
            <w:tcBorders>
              <w:top w:val="nil"/>
              <w:left w:val="single" w:sz="4" w:space="0" w:color="auto"/>
              <w:bottom w:val="single" w:sz="4" w:space="0" w:color="000000"/>
              <w:right w:val="single" w:sz="4" w:space="0" w:color="auto"/>
            </w:tcBorders>
            <w:vAlign w:val="center"/>
            <w:hideMark/>
          </w:tcPr>
          <w:p w14:paraId="166D3FDF"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520" w:type="pct"/>
            <w:vMerge/>
            <w:tcBorders>
              <w:top w:val="nil"/>
              <w:left w:val="single" w:sz="4" w:space="0" w:color="auto"/>
              <w:bottom w:val="single" w:sz="4" w:space="0" w:color="000000"/>
              <w:right w:val="single" w:sz="4" w:space="0" w:color="auto"/>
            </w:tcBorders>
            <w:vAlign w:val="center"/>
            <w:hideMark/>
          </w:tcPr>
          <w:p w14:paraId="78380D40"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441" w:type="pct"/>
            <w:vMerge/>
            <w:tcBorders>
              <w:top w:val="nil"/>
              <w:left w:val="single" w:sz="4" w:space="0" w:color="auto"/>
              <w:bottom w:val="single" w:sz="4" w:space="0" w:color="000000"/>
              <w:right w:val="single" w:sz="4" w:space="0" w:color="auto"/>
            </w:tcBorders>
            <w:vAlign w:val="center"/>
            <w:hideMark/>
          </w:tcPr>
          <w:p w14:paraId="196135C8" w14:textId="77777777" w:rsidR="00126B32" w:rsidRPr="00546154" w:rsidRDefault="00126B32" w:rsidP="00546154">
            <w:pPr>
              <w:spacing w:after="0" w:line="240" w:lineRule="auto"/>
              <w:rPr>
                <w:rFonts w:ascii="Times New Roman" w:eastAsia="Times New Roman" w:hAnsi="Times New Roman" w:cs="Times New Roman"/>
                <w:b/>
                <w:color w:val="000000"/>
                <w:sz w:val="24"/>
                <w:szCs w:val="24"/>
              </w:rPr>
            </w:pPr>
          </w:p>
        </w:tc>
        <w:tc>
          <w:tcPr>
            <w:tcW w:w="472" w:type="pct"/>
            <w:vMerge/>
            <w:tcBorders>
              <w:top w:val="nil"/>
              <w:left w:val="single" w:sz="4" w:space="0" w:color="auto"/>
              <w:bottom w:val="single" w:sz="4" w:space="0" w:color="000000"/>
              <w:right w:val="single" w:sz="4" w:space="0" w:color="auto"/>
            </w:tcBorders>
            <w:vAlign w:val="center"/>
            <w:hideMark/>
          </w:tcPr>
          <w:p w14:paraId="4158F1ED" w14:textId="77777777" w:rsidR="00126B32" w:rsidRPr="00546154" w:rsidRDefault="00126B32" w:rsidP="00546154">
            <w:pPr>
              <w:spacing w:after="0" w:line="240" w:lineRule="auto"/>
              <w:rPr>
                <w:rFonts w:ascii="Times New Roman" w:eastAsia="Times New Roman" w:hAnsi="Times New Roman" w:cs="Times New Roman"/>
                <w:b/>
                <w:color w:val="000000"/>
                <w:sz w:val="24"/>
                <w:szCs w:val="24"/>
              </w:rPr>
            </w:pPr>
          </w:p>
        </w:tc>
      </w:tr>
      <w:tr w:rsidR="00126B32" w:rsidRPr="00A34E87" w14:paraId="7CE04412" w14:textId="77777777" w:rsidTr="00546154">
        <w:trPr>
          <w:trHeight w:val="495"/>
        </w:trPr>
        <w:tc>
          <w:tcPr>
            <w:tcW w:w="1849" w:type="pct"/>
            <w:tcBorders>
              <w:top w:val="nil"/>
              <w:left w:val="single" w:sz="4" w:space="0" w:color="auto"/>
              <w:bottom w:val="single" w:sz="4" w:space="0" w:color="auto"/>
              <w:right w:val="single" w:sz="4" w:space="0" w:color="auto"/>
            </w:tcBorders>
            <w:shd w:val="clear" w:color="auto" w:fill="auto"/>
            <w:vAlign w:val="center"/>
            <w:hideMark/>
          </w:tcPr>
          <w:p w14:paraId="73B14F92" w14:textId="77777777" w:rsidR="00126B32" w:rsidRPr="00546154" w:rsidRDefault="00667FD2" w:rsidP="00546154">
            <w:pPr>
              <w:spacing w:after="0" w:line="240" w:lineRule="auto"/>
              <w:rPr>
                <w:rFonts w:ascii="Times New Roman" w:eastAsia="Times New Roman" w:hAnsi="Times New Roman" w:cs="Times New Roman"/>
                <w:color w:val="000000"/>
                <w:sz w:val="24"/>
                <w:szCs w:val="24"/>
              </w:rPr>
            </w:pPr>
            <w:r w:rsidRPr="00546154">
              <w:rPr>
                <w:rFonts w:ascii="Times New Roman" w:eastAsia="Times New Roman" w:hAnsi="Times New Roman" w:cs="Times New Roman"/>
                <w:color w:val="000000"/>
                <w:sz w:val="24"/>
                <w:szCs w:val="24"/>
              </w:rPr>
              <w:t>3</w:t>
            </w:r>
            <w:r w:rsidR="00126B32" w:rsidRPr="00546154">
              <w:rPr>
                <w:rFonts w:ascii="Times New Roman" w:eastAsia="Times New Roman" w:hAnsi="Times New Roman" w:cs="Times New Roman"/>
                <w:color w:val="000000"/>
                <w:sz w:val="24"/>
                <w:szCs w:val="24"/>
              </w:rPr>
              <w:t xml:space="preserve">. Đơn chất - Hợp chất </w:t>
            </w:r>
            <w:r w:rsidR="00781DB6" w:rsidRPr="00546154">
              <w:rPr>
                <w:rFonts w:ascii="Times New Roman" w:eastAsia="Times New Roman" w:hAnsi="Times New Roman" w:cs="Times New Roman"/>
                <w:color w:val="000000"/>
                <w:sz w:val="24"/>
                <w:szCs w:val="24"/>
              </w:rPr>
              <w:t>-</w:t>
            </w:r>
            <w:r w:rsidRPr="00546154">
              <w:rPr>
                <w:rFonts w:ascii="Times New Roman" w:eastAsia="Times New Roman" w:hAnsi="Times New Roman" w:cs="Times New Roman"/>
                <w:color w:val="000000"/>
                <w:sz w:val="24"/>
                <w:szCs w:val="24"/>
              </w:rPr>
              <w:t xml:space="preserve"> Phân tử</w:t>
            </w:r>
          </w:p>
        </w:tc>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14:paraId="74467A3D"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1.0</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4ECC6D12"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25" w:type="pct"/>
            <w:vMerge w:val="restart"/>
            <w:tcBorders>
              <w:top w:val="nil"/>
              <w:left w:val="single" w:sz="4" w:space="0" w:color="auto"/>
              <w:bottom w:val="single" w:sz="4" w:space="0" w:color="000000"/>
              <w:right w:val="single" w:sz="4" w:space="0" w:color="auto"/>
            </w:tcBorders>
            <w:shd w:val="clear" w:color="auto" w:fill="auto"/>
            <w:vAlign w:val="center"/>
            <w:hideMark/>
          </w:tcPr>
          <w:p w14:paraId="13812F92"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20" w:type="pct"/>
            <w:vMerge w:val="restart"/>
            <w:tcBorders>
              <w:top w:val="nil"/>
              <w:left w:val="single" w:sz="4" w:space="0" w:color="auto"/>
              <w:bottom w:val="single" w:sz="4" w:space="0" w:color="000000"/>
              <w:right w:val="single" w:sz="4" w:space="0" w:color="auto"/>
            </w:tcBorders>
            <w:shd w:val="clear" w:color="auto" w:fill="auto"/>
            <w:vAlign w:val="center"/>
            <w:hideMark/>
          </w:tcPr>
          <w:p w14:paraId="5E0ABA52"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441" w:type="pct"/>
            <w:vMerge w:val="restart"/>
            <w:tcBorders>
              <w:top w:val="nil"/>
              <w:left w:val="single" w:sz="4" w:space="0" w:color="auto"/>
              <w:bottom w:val="single" w:sz="4" w:space="0" w:color="000000"/>
              <w:right w:val="single" w:sz="4" w:space="0" w:color="auto"/>
            </w:tcBorders>
            <w:shd w:val="clear" w:color="auto" w:fill="auto"/>
            <w:vAlign w:val="center"/>
            <w:hideMark/>
          </w:tcPr>
          <w:p w14:paraId="5C9AC42A"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p>
        </w:tc>
        <w:tc>
          <w:tcPr>
            <w:tcW w:w="472" w:type="pct"/>
            <w:vMerge w:val="restart"/>
            <w:tcBorders>
              <w:top w:val="nil"/>
              <w:left w:val="single" w:sz="4" w:space="0" w:color="auto"/>
              <w:bottom w:val="single" w:sz="4" w:space="0" w:color="000000"/>
              <w:right w:val="single" w:sz="4" w:space="0" w:color="auto"/>
            </w:tcBorders>
            <w:shd w:val="clear" w:color="auto" w:fill="auto"/>
            <w:vAlign w:val="center"/>
            <w:hideMark/>
          </w:tcPr>
          <w:p w14:paraId="38645A12"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r w:rsidR="00575935" w:rsidRPr="00575935">
              <w:rPr>
                <w:rFonts w:ascii="Times New Roman" w:eastAsia="Times New Roman" w:hAnsi="Times New Roman" w:cs="Times New Roman"/>
                <w:b/>
                <w:color w:val="000000"/>
                <w:sz w:val="24"/>
                <w:szCs w:val="24"/>
                <w:lang w:val="en-US"/>
              </w:rPr>
              <w:t>.0</w:t>
            </w:r>
          </w:p>
        </w:tc>
      </w:tr>
      <w:tr w:rsidR="00126B32" w:rsidRPr="00A34E87" w14:paraId="4C2A905F" w14:textId="77777777" w:rsidTr="00546154">
        <w:trPr>
          <w:trHeight w:val="495"/>
        </w:trPr>
        <w:tc>
          <w:tcPr>
            <w:tcW w:w="1849" w:type="pct"/>
            <w:tcBorders>
              <w:top w:val="nil"/>
              <w:left w:val="single" w:sz="4" w:space="0" w:color="auto"/>
              <w:bottom w:val="single" w:sz="4" w:space="0" w:color="auto"/>
              <w:right w:val="single" w:sz="4" w:space="0" w:color="auto"/>
            </w:tcBorders>
            <w:shd w:val="clear" w:color="auto" w:fill="auto"/>
            <w:vAlign w:val="center"/>
            <w:hideMark/>
          </w:tcPr>
          <w:p w14:paraId="42A05715" w14:textId="77777777" w:rsidR="00126B32" w:rsidRPr="00546154" w:rsidRDefault="00667FD2" w:rsidP="0054615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126B32" w:rsidRPr="00A34E87">
              <w:rPr>
                <w:rFonts w:ascii="Times New Roman" w:eastAsia="Times New Roman" w:hAnsi="Times New Roman" w:cs="Times New Roman"/>
                <w:color w:val="000000"/>
                <w:sz w:val="24"/>
                <w:szCs w:val="24"/>
              </w:rPr>
              <w:t>.  Công thức hoá học - Hoá trị</w:t>
            </w:r>
          </w:p>
        </w:tc>
        <w:tc>
          <w:tcPr>
            <w:tcW w:w="599" w:type="pct"/>
            <w:vMerge/>
            <w:tcBorders>
              <w:top w:val="nil"/>
              <w:left w:val="single" w:sz="4" w:space="0" w:color="auto"/>
              <w:bottom w:val="single" w:sz="4" w:space="0" w:color="000000"/>
              <w:right w:val="single" w:sz="4" w:space="0" w:color="auto"/>
            </w:tcBorders>
            <w:vAlign w:val="center"/>
            <w:hideMark/>
          </w:tcPr>
          <w:p w14:paraId="1C3993E0"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593" w:type="pct"/>
            <w:vMerge/>
            <w:tcBorders>
              <w:top w:val="nil"/>
              <w:left w:val="single" w:sz="4" w:space="0" w:color="auto"/>
              <w:bottom w:val="single" w:sz="4" w:space="0" w:color="000000"/>
              <w:right w:val="single" w:sz="4" w:space="0" w:color="auto"/>
            </w:tcBorders>
            <w:vAlign w:val="center"/>
            <w:hideMark/>
          </w:tcPr>
          <w:p w14:paraId="67EACAA5"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525" w:type="pct"/>
            <w:vMerge/>
            <w:tcBorders>
              <w:top w:val="nil"/>
              <w:left w:val="single" w:sz="4" w:space="0" w:color="auto"/>
              <w:bottom w:val="single" w:sz="4" w:space="0" w:color="000000"/>
              <w:right w:val="single" w:sz="4" w:space="0" w:color="auto"/>
            </w:tcBorders>
            <w:vAlign w:val="center"/>
            <w:hideMark/>
          </w:tcPr>
          <w:p w14:paraId="356D06B7"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520" w:type="pct"/>
            <w:vMerge/>
            <w:tcBorders>
              <w:top w:val="nil"/>
              <w:left w:val="single" w:sz="4" w:space="0" w:color="auto"/>
              <w:bottom w:val="single" w:sz="4" w:space="0" w:color="000000"/>
              <w:right w:val="single" w:sz="4" w:space="0" w:color="auto"/>
            </w:tcBorders>
            <w:vAlign w:val="center"/>
            <w:hideMark/>
          </w:tcPr>
          <w:p w14:paraId="32A76E1A"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p>
        </w:tc>
        <w:tc>
          <w:tcPr>
            <w:tcW w:w="441" w:type="pct"/>
            <w:vMerge/>
            <w:tcBorders>
              <w:top w:val="nil"/>
              <w:left w:val="single" w:sz="4" w:space="0" w:color="auto"/>
              <w:bottom w:val="single" w:sz="4" w:space="0" w:color="000000"/>
              <w:right w:val="single" w:sz="4" w:space="0" w:color="auto"/>
            </w:tcBorders>
            <w:vAlign w:val="center"/>
            <w:hideMark/>
          </w:tcPr>
          <w:p w14:paraId="5C37AA32" w14:textId="77777777" w:rsidR="00126B32" w:rsidRPr="00546154" w:rsidRDefault="00126B32" w:rsidP="00546154">
            <w:pPr>
              <w:spacing w:after="0" w:line="240" w:lineRule="auto"/>
              <w:rPr>
                <w:rFonts w:ascii="Times New Roman" w:eastAsia="Times New Roman" w:hAnsi="Times New Roman" w:cs="Times New Roman"/>
                <w:b/>
                <w:color w:val="000000"/>
                <w:sz w:val="24"/>
                <w:szCs w:val="24"/>
              </w:rPr>
            </w:pPr>
          </w:p>
        </w:tc>
        <w:tc>
          <w:tcPr>
            <w:tcW w:w="472" w:type="pct"/>
            <w:vMerge/>
            <w:tcBorders>
              <w:top w:val="nil"/>
              <w:left w:val="single" w:sz="4" w:space="0" w:color="auto"/>
              <w:bottom w:val="single" w:sz="4" w:space="0" w:color="000000"/>
              <w:right w:val="single" w:sz="4" w:space="0" w:color="auto"/>
            </w:tcBorders>
            <w:vAlign w:val="center"/>
            <w:hideMark/>
          </w:tcPr>
          <w:p w14:paraId="5E891654" w14:textId="77777777" w:rsidR="00126B32" w:rsidRPr="00546154" w:rsidRDefault="00126B32" w:rsidP="00546154">
            <w:pPr>
              <w:spacing w:after="0" w:line="240" w:lineRule="auto"/>
              <w:rPr>
                <w:rFonts w:ascii="Times New Roman" w:eastAsia="Times New Roman" w:hAnsi="Times New Roman" w:cs="Times New Roman"/>
                <w:b/>
                <w:color w:val="000000"/>
                <w:sz w:val="24"/>
                <w:szCs w:val="24"/>
              </w:rPr>
            </w:pPr>
          </w:p>
        </w:tc>
      </w:tr>
      <w:tr w:rsidR="00126B32" w:rsidRPr="00A34E87" w14:paraId="39397BDF" w14:textId="77777777" w:rsidTr="00546154">
        <w:trPr>
          <w:trHeight w:val="1020"/>
        </w:trPr>
        <w:tc>
          <w:tcPr>
            <w:tcW w:w="1849" w:type="pct"/>
            <w:tcBorders>
              <w:top w:val="nil"/>
              <w:left w:val="single" w:sz="4" w:space="0" w:color="auto"/>
              <w:bottom w:val="single" w:sz="4" w:space="0" w:color="auto"/>
              <w:right w:val="single" w:sz="4" w:space="0" w:color="auto"/>
            </w:tcBorders>
            <w:shd w:val="clear" w:color="auto" w:fill="auto"/>
            <w:vAlign w:val="center"/>
            <w:hideMark/>
          </w:tcPr>
          <w:p w14:paraId="17F17005"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r w:rsidRPr="00546154">
              <w:rPr>
                <w:rFonts w:ascii="Times New Roman" w:eastAsia="Times New Roman" w:hAnsi="Times New Roman" w:cs="Times New Roman"/>
                <w:color w:val="000000"/>
                <w:sz w:val="24"/>
                <w:szCs w:val="24"/>
              </w:rPr>
              <w:t>5.  Sự biến đổi chất - Phản ứng hoá học - Định luật bảo toàn khối lượng</w:t>
            </w:r>
          </w:p>
        </w:tc>
        <w:tc>
          <w:tcPr>
            <w:tcW w:w="599" w:type="pct"/>
            <w:tcBorders>
              <w:top w:val="nil"/>
              <w:left w:val="nil"/>
              <w:bottom w:val="single" w:sz="4" w:space="0" w:color="auto"/>
              <w:right w:val="single" w:sz="4" w:space="0" w:color="auto"/>
            </w:tcBorders>
            <w:shd w:val="clear" w:color="auto" w:fill="auto"/>
            <w:vAlign w:val="center"/>
            <w:hideMark/>
          </w:tcPr>
          <w:p w14:paraId="24632BB0"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1.0</w:t>
            </w:r>
          </w:p>
        </w:tc>
        <w:tc>
          <w:tcPr>
            <w:tcW w:w="593" w:type="pct"/>
            <w:tcBorders>
              <w:top w:val="nil"/>
              <w:left w:val="nil"/>
              <w:bottom w:val="single" w:sz="4" w:space="0" w:color="auto"/>
              <w:right w:val="single" w:sz="4" w:space="0" w:color="auto"/>
            </w:tcBorders>
            <w:shd w:val="clear" w:color="auto" w:fill="auto"/>
            <w:vAlign w:val="center"/>
            <w:hideMark/>
          </w:tcPr>
          <w:p w14:paraId="0B8FB770"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25" w:type="pct"/>
            <w:tcBorders>
              <w:top w:val="nil"/>
              <w:left w:val="nil"/>
              <w:bottom w:val="single" w:sz="4" w:space="0" w:color="auto"/>
              <w:right w:val="single" w:sz="4" w:space="0" w:color="auto"/>
            </w:tcBorders>
            <w:shd w:val="clear" w:color="auto" w:fill="auto"/>
            <w:vAlign w:val="center"/>
            <w:hideMark/>
          </w:tcPr>
          <w:p w14:paraId="237CF584"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20" w:type="pct"/>
            <w:tcBorders>
              <w:top w:val="nil"/>
              <w:left w:val="nil"/>
              <w:bottom w:val="single" w:sz="4" w:space="0" w:color="auto"/>
              <w:right w:val="single" w:sz="4" w:space="0" w:color="auto"/>
            </w:tcBorders>
            <w:shd w:val="clear" w:color="auto" w:fill="auto"/>
            <w:vAlign w:val="center"/>
            <w:hideMark/>
          </w:tcPr>
          <w:p w14:paraId="0BE39AC7"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441" w:type="pct"/>
            <w:tcBorders>
              <w:top w:val="nil"/>
              <w:left w:val="nil"/>
              <w:bottom w:val="single" w:sz="4" w:space="0" w:color="auto"/>
              <w:right w:val="single" w:sz="4" w:space="0" w:color="auto"/>
            </w:tcBorders>
            <w:shd w:val="clear" w:color="auto" w:fill="auto"/>
            <w:vAlign w:val="center"/>
            <w:hideMark/>
          </w:tcPr>
          <w:p w14:paraId="35B58542"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p>
        </w:tc>
        <w:tc>
          <w:tcPr>
            <w:tcW w:w="472" w:type="pct"/>
            <w:tcBorders>
              <w:top w:val="nil"/>
              <w:left w:val="nil"/>
              <w:bottom w:val="single" w:sz="4" w:space="0" w:color="auto"/>
              <w:right w:val="single" w:sz="4" w:space="0" w:color="auto"/>
            </w:tcBorders>
            <w:shd w:val="clear" w:color="auto" w:fill="auto"/>
            <w:vAlign w:val="center"/>
            <w:hideMark/>
          </w:tcPr>
          <w:p w14:paraId="0FC5FAF6"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r w:rsidR="00575935" w:rsidRPr="00575935">
              <w:rPr>
                <w:rFonts w:ascii="Times New Roman" w:eastAsia="Times New Roman" w:hAnsi="Times New Roman" w:cs="Times New Roman"/>
                <w:b/>
                <w:color w:val="000000"/>
                <w:sz w:val="24"/>
                <w:szCs w:val="24"/>
                <w:lang w:val="en-US"/>
              </w:rPr>
              <w:t>.0</w:t>
            </w:r>
          </w:p>
        </w:tc>
      </w:tr>
      <w:tr w:rsidR="00126B32" w:rsidRPr="00A34E87" w14:paraId="73DB1904" w14:textId="77777777" w:rsidTr="00546154">
        <w:trPr>
          <w:trHeight w:val="585"/>
        </w:trPr>
        <w:tc>
          <w:tcPr>
            <w:tcW w:w="1849" w:type="pct"/>
            <w:tcBorders>
              <w:top w:val="nil"/>
              <w:left w:val="single" w:sz="4" w:space="0" w:color="auto"/>
              <w:bottom w:val="single" w:sz="4" w:space="0" w:color="auto"/>
              <w:right w:val="single" w:sz="4" w:space="0" w:color="auto"/>
            </w:tcBorders>
            <w:shd w:val="clear" w:color="auto" w:fill="auto"/>
            <w:noWrap/>
            <w:vAlign w:val="center"/>
            <w:hideMark/>
          </w:tcPr>
          <w:p w14:paraId="6D51DEF1" w14:textId="77777777" w:rsidR="00126B32" w:rsidRPr="00A34E87" w:rsidRDefault="00126B32" w:rsidP="00546154">
            <w:pPr>
              <w:spacing w:after="0" w:line="240" w:lineRule="auto"/>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lastRenderedPageBreak/>
              <w:t>6. Phương trình hoá học</w:t>
            </w:r>
          </w:p>
        </w:tc>
        <w:tc>
          <w:tcPr>
            <w:tcW w:w="599" w:type="pct"/>
            <w:tcBorders>
              <w:top w:val="nil"/>
              <w:left w:val="nil"/>
              <w:bottom w:val="single" w:sz="4" w:space="0" w:color="auto"/>
              <w:right w:val="single" w:sz="4" w:space="0" w:color="auto"/>
            </w:tcBorders>
            <w:shd w:val="clear" w:color="auto" w:fill="auto"/>
            <w:vAlign w:val="center"/>
            <w:hideMark/>
          </w:tcPr>
          <w:p w14:paraId="78E2C7F2"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93" w:type="pct"/>
            <w:tcBorders>
              <w:top w:val="nil"/>
              <w:left w:val="nil"/>
              <w:bottom w:val="single" w:sz="4" w:space="0" w:color="auto"/>
              <w:right w:val="single" w:sz="4" w:space="0" w:color="auto"/>
            </w:tcBorders>
            <w:shd w:val="clear" w:color="auto" w:fill="auto"/>
            <w:vAlign w:val="center"/>
            <w:hideMark/>
          </w:tcPr>
          <w:p w14:paraId="2F1D8D9F"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1.5</w:t>
            </w:r>
          </w:p>
        </w:tc>
        <w:tc>
          <w:tcPr>
            <w:tcW w:w="525" w:type="pct"/>
            <w:tcBorders>
              <w:top w:val="nil"/>
              <w:left w:val="nil"/>
              <w:bottom w:val="single" w:sz="4" w:space="0" w:color="auto"/>
              <w:right w:val="single" w:sz="4" w:space="0" w:color="auto"/>
            </w:tcBorders>
            <w:shd w:val="clear" w:color="auto" w:fill="auto"/>
            <w:vAlign w:val="center"/>
            <w:hideMark/>
          </w:tcPr>
          <w:p w14:paraId="1BCEC63C"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p>
        </w:tc>
        <w:tc>
          <w:tcPr>
            <w:tcW w:w="520" w:type="pct"/>
            <w:tcBorders>
              <w:top w:val="nil"/>
              <w:left w:val="nil"/>
              <w:bottom w:val="single" w:sz="4" w:space="0" w:color="auto"/>
              <w:right w:val="single" w:sz="4" w:space="0" w:color="auto"/>
            </w:tcBorders>
            <w:shd w:val="clear" w:color="auto" w:fill="auto"/>
            <w:vAlign w:val="center"/>
            <w:hideMark/>
          </w:tcPr>
          <w:p w14:paraId="6697AB7C" w14:textId="77777777" w:rsidR="00126B32" w:rsidRPr="00A34E87" w:rsidRDefault="00FA3135"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.0</w:t>
            </w:r>
            <w:r w:rsidR="00126B32" w:rsidRPr="00A34E87">
              <w:rPr>
                <w:rFonts w:ascii="Times New Roman" w:eastAsia="Times New Roman" w:hAnsi="Times New Roman" w:cs="Times New Roman"/>
                <w:color w:val="000000"/>
                <w:sz w:val="24"/>
                <w:szCs w:val="24"/>
                <w:lang w:val="en-US"/>
              </w:rPr>
              <w:t> </w:t>
            </w:r>
          </w:p>
        </w:tc>
        <w:tc>
          <w:tcPr>
            <w:tcW w:w="441" w:type="pct"/>
            <w:tcBorders>
              <w:top w:val="nil"/>
              <w:left w:val="nil"/>
              <w:bottom w:val="single" w:sz="4" w:space="0" w:color="auto"/>
              <w:right w:val="single" w:sz="4" w:space="0" w:color="auto"/>
            </w:tcBorders>
            <w:shd w:val="clear" w:color="auto" w:fill="auto"/>
            <w:vAlign w:val="center"/>
            <w:hideMark/>
          </w:tcPr>
          <w:p w14:paraId="639A9D05"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p>
        </w:tc>
        <w:tc>
          <w:tcPr>
            <w:tcW w:w="472" w:type="pct"/>
            <w:tcBorders>
              <w:top w:val="nil"/>
              <w:left w:val="nil"/>
              <w:bottom w:val="single" w:sz="4" w:space="0" w:color="auto"/>
              <w:right w:val="single" w:sz="4" w:space="0" w:color="auto"/>
            </w:tcBorders>
            <w:shd w:val="clear" w:color="auto" w:fill="auto"/>
            <w:vAlign w:val="center"/>
            <w:hideMark/>
          </w:tcPr>
          <w:p w14:paraId="3D86B503"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2.5</w:t>
            </w:r>
          </w:p>
        </w:tc>
      </w:tr>
      <w:tr w:rsidR="00126B32" w:rsidRPr="00A34E87" w14:paraId="542BB17E" w14:textId="77777777" w:rsidTr="00546154">
        <w:trPr>
          <w:trHeight w:val="1155"/>
        </w:trPr>
        <w:tc>
          <w:tcPr>
            <w:tcW w:w="1849" w:type="pct"/>
            <w:tcBorders>
              <w:top w:val="nil"/>
              <w:left w:val="single" w:sz="4" w:space="0" w:color="auto"/>
              <w:bottom w:val="single" w:sz="4" w:space="0" w:color="auto"/>
              <w:right w:val="single" w:sz="4" w:space="0" w:color="auto"/>
            </w:tcBorders>
            <w:shd w:val="clear" w:color="auto" w:fill="auto"/>
            <w:vAlign w:val="center"/>
            <w:hideMark/>
          </w:tcPr>
          <w:p w14:paraId="375BA1FE" w14:textId="77777777" w:rsidR="00126B32" w:rsidRPr="00546154" w:rsidRDefault="00126B32" w:rsidP="00546154">
            <w:pPr>
              <w:spacing w:after="0" w:line="240" w:lineRule="auto"/>
              <w:rPr>
                <w:rFonts w:ascii="Times New Roman" w:eastAsia="Times New Roman" w:hAnsi="Times New Roman" w:cs="Times New Roman"/>
                <w:color w:val="000000"/>
                <w:sz w:val="24"/>
                <w:szCs w:val="24"/>
              </w:rPr>
            </w:pPr>
            <w:r w:rsidRPr="00546154">
              <w:rPr>
                <w:rFonts w:ascii="Times New Roman" w:eastAsia="Times New Roman" w:hAnsi="Times New Roman" w:cs="Times New Roman"/>
                <w:color w:val="000000"/>
                <w:sz w:val="24"/>
                <w:szCs w:val="24"/>
              </w:rPr>
              <w:t>7. Mol - Chuyển đổi giữa khối lượng, thể tích và lượng chất - Tỉ khối của chất khí</w:t>
            </w:r>
          </w:p>
        </w:tc>
        <w:tc>
          <w:tcPr>
            <w:tcW w:w="599" w:type="pct"/>
            <w:tcBorders>
              <w:top w:val="nil"/>
              <w:left w:val="nil"/>
              <w:bottom w:val="single" w:sz="4" w:space="0" w:color="auto"/>
              <w:right w:val="single" w:sz="4" w:space="0" w:color="auto"/>
            </w:tcBorders>
            <w:shd w:val="clear" w:color="auto" w:fill="auto"/>
            <w:vAlign w:val="center"/>
            <w:hideMark/>
          </w:tcPr>
          <w:p w14:paraId="51626AB5" w14:textId="77777777" w:rsidR="00126B32" w:rsidRPr="00546154" w:rsidRDefault="00126B32" w:rsidP="00546154">
            <w:pPr>
              <w:spacing w:after="0" w:line="240" w:lineRule="auto"/>
              <w:jc w:val="center"/>
              <w:rPr>
                <w:rFonts w:ascii="Times New Roman" w:eastAsia="Times New Roman" w:hAnsi="Times New Roman" w:cs="Times New Roman"/>
                <w:color w:val="000000"/>
                <w:sz w:val="24"/>
                <w:szCs w:val="24"/>
              </w:rPr>
            </w:pPr>
            <w:r w:rsidRPr="00546154">
              <w:rPr>
                <w:rFonts w:ascii="Times New Roman" w:eastAsia="Times New Roman" w:hAnsi="Times New Roman" w:cs="Times New Roman"/>
                <w:color w:val="000000"/>
                <w:sz w:val="24"/>
                <w:szCs w:val="24"/>
              </w:rPr>
              <w:t> </w:t>
            </w:r>
          </w:p>
        </w:tc>
        <w:tc>
          <w:tcPr>
            <w:tcW w:w="593" w:type="pct"/>
            <w:tcBorders>
              <w:top w:val="nil"/>
              <w:left w:val="nil"/>
              <w:bottom w:val="single" w:sz="4" w:space="0" w:color="auto"/>
              <w:right w:val="single" w:sz="4" w:space="0" w:color="auto"/>
            </w:tcBorders>
            <w:shd w:val="clear" w:color="auto" w:fill="auto"/>
            <w:vAlign w:val="center"/>
            <w:hideMark/>
          </w:tcPr>
          <w:p w14:paraId="47A48F00"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2.5</w:t>
            </w:r>
          </w:p>
        </w:tc>
        <w:tc>
          <w:tcPr>
            <w:tcW w:w="525" w:type="pct"/>
            <w:tcBorders>
              <w:top w:val="nil"/>
              <w:left w:val="nil"/>
              <w:bottom w:val="single" w:sz="4" w:space="0" w:color="auto"/>
              <w:right w:val="single" w:sz="4" w:space="0" w:color="auto"/>
            </w:tcBorders>
            <w:shd w:val="clear" w:color="auto" w:fill="auto"/>
            <w:vAlign w:val="center"/>
            <w:hideMark/>
          </w:tcPr>
          <w:p w14:paraId="0F0EC666"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.0</w:t>
            </w:r>
          </w:p>
        </w:tc>
        <w:tc>
          <w:tcPr>
            <w:tcW w:w="520" w:type="pct"/>
            <w:tcBorders>
              <w:top w:val="nil"/>
              <w:left w:val="nil"/>
              <w:bottom w:val="single" w:sz="4" w:space="0" w:color="auto"/>
              <w:right w:val="single" w:sz="4" w:space="0" w:color="auto"/>
            </w:tcBorders>
            <w:shd w:val="clear" w:color="auto" w:fill="auto"/>
            <w:vAlign w:val="center"/>
            <w:hideMark/>
          </w:tcPr>
          <w:p w14:paraId="44DDF0E6"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441" w:type="pct"/>
            <w:tcBorders>
              <w:top w:val="nil"/>
              <w:left w:val="nil"/>
              <w:bottom w:val="single" w:sz="4" w:space="0" w:color="auto"/>
              <w:right w:val="single" w:sz="4" w:space="0" w:color="auto"/>
            </w:tcBorders>
            <w:shd w:val="clear" w:color="auto" w:fill="auto"/>
            <w:vAlign w:val="center"/>
            <w:hideMark/>
          </w:tcPr>
          <w:p w14:paraId="116F8A17"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p>
        </w:tc>
        <w:tc>
          <w:tcPr>
            <w:tcW w:w="472" w:type="pct"/>
            <w:tcBorders>
              <w:top w:val="nil"/>
              <w:left w:val="nil"/>
              <w:bottom w:val="single" w:sz="4" w:space="0" w:color="auto"/>
              <w:right w:val="single" w:sz="4" w:space="0" w:color="auto"/>
            </w:tcBorders>
            <w:shd w:val="clear" w:color="auto" w:fill="auto"/>
            <w:vAlign w:val="center"/>
            <w:hideMark/>
          </w:tcPr>
          <w:p w14:paraId="7F11425C"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3.5</w:t>
            </w:r>
          </w:p>
        </w:tc>
      </w:tr>
      <w:tr w:rsidR="00126B32" w:rsidRPr="00A34E87" w14:paraId="5EC4A7C9" w14:textId="77777777" w:rsidTr="00546154">
        <w:trPr>
          <w:trHeight w:val="495"/>
        </w:trPr>
        <w:tc>
          <w:tcPr>
            <w:tcW w:w="1849" w:type="pct"/>
            <w:tcBorders>
              <w:top w:val="nil"/>
              <w:left w:val="single" w:sz="4" w:space="0" w:color="auto"/>
              <w:bottom w:val="single" w:sz="4" w:space="0" w:color="auto"/>
              <w:right w:val="single" w:sz="4" w:space="0" w:color="auto"/>
            </w:tcBorders>
            <w:shd w:val="clear" w:color="auto" w:fill="auto"/>
            <w:noWrap/>
            <w:vAlign w:val="center"/>
            <w:hideMark/>
          </w:tcPr>
          <w:p w14:paraId="2B45022C" w14:textId="77777777" w:rsidR="00126B32" w:rsidRPr="00A34E87" w:rsidRDefault="00126B32" w:rsidP="00546154">
            <w:pPr>
              <w:spacing w:after="0" w:line="240" w:lineRule="auto"/>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8. Tính theo công thức hoá học (mục I)</w:t>
            </w:r>
          </w:p>
        </w:tc>
        <w:tc>
          <w:tcPr>
            <w:tcW w:w="599" w:type="pct"/>
            <w:tcBorders>
              <w:top w:val="nil"/>
              <w:left w:val="nil"/>
              <w:bottom w:val="single" w:sz="4" w:space="0" w:color="auto"/>
              <w:right w:val="single" w:sz="4" w:space="0" w:color="auto"/>
            </w:tcBorders>
            <w:shd w:val="clear" w:color="auto" w:fill="auto"/>
            <w:vAlign w:val="center"/>
            <w:hideMark/>
          </w:tcPr>
          <w:p w14:paraId="11710BD5"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93" w:type="pct"/>
            <w:tcBorders>
              <w:top w:val="nil"/>
              <w:left w:val="nil"/>
              <w:bottom w:val="single" w:sz="4" w:space="0" w:color="auto"/>
              <w:right w:val="single" w:sz="4" w:space="0" w:color="auto"/>
            </w:tcBorders>
            <w:shd w:val="clear" w:color="auto" w:fill="auto"/>
            <w:vAlign w:val="center"/>
            <w:hideMark/>
          </w:tcPr>
          <w:p w14:paraId="38DFA68C"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p>
        </w:tc>
        <w:tc>
          <w:tcPr>
            <w:tcW w:w="525" w:type="pct"/>
            <w:tcBorders>
              <w:top w:val="nil"/>
              <w:left w:val="nil"/>
              <w:bottom w:val="single" w:sz="4" w:space="0" w:color="auto"/>
              <w:right w:val="single" w:sz="4" w:space="0" w:color="auto"/>
            </w:tcBorders>
            <w:shd w:val="clear" w:color="auto" w:fill="auto"/>
            <w:vAlign w:val="center"/>
            <w:hideMark/>
          </w:tcPr>
          <w:p w14:paraId="77051D3A"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r w:rsidRPr="00A34E87">
              <w:rPr>
                <w:rFonts w:ascii="Times New Roman" w:eastAsia="Times New Roman" w:hAnsi="Times New Roman" w:cs="Times New Roman"/>
                <w:color w:val="000000"/>
                <w:sz w:val="24"/>
                <w:szCs w:val="24"/>
                <w:lang w:val="en-US"/>
              </w:rPr>
              <w:t> </w:t>
            </w:r>
            <w:r w:rsidR="00FA3135" w:rsidRPr="00A34E87">
              <w:rPr>
                <w:rFonts w:ascii="Times New Roman" w:eastAsia="Times New Roman" w:hAnsi="Times New Roman" w:cs="Times New Roman"/>
                <w:color w:val="000000"/>
                <w:sz w:val="24"/>
                <w:szCs w:val="24"/>
                <w:lang w:val="en-US"/>
              </w:rPr>
              <w:t>1</w:t>
            </w:r>
            <w:r w:rsidR="00FA3135">
              <w:rPr>
                <w:rFonts w:ascii="Times New Roman" w:eastAsia="Times New Roman" w:hAnsi="Times New Roman" w:cs="Times New Roman"/>
                <w:color w:val="000000"/>
                <w:sz w:val="24"/>
                <w:szCs w:val="24"/>
                <w:lang w:val="en-US"/>
              </w:rPr>
              <w:t>.0</w:t>
            </w:r>
          </w:p>
        </w:tc>
        <w:tc>
          <w:tcPr>
            <w:tcW w:w="520" w:type="pct"/>
            <w:tcBorders>
              <w:top w:val="nil"/>
              <w:left w:val="nil"/>
              <w:bottom w:val="single" w:sz="4" w:space="0" w:color="auto"/>
              <w:right w:val="single" w:sz="4" w:space="0" w:color="auto"/>
            </w:tcBorders>
            <w:shd w:val="clear" w:color="auto" w:fill="auto"/>
            <w:vAlign w:val="center"/>
            <w:hideMark/>
          </w:tcPr>
          <w:p w14:paraId="1A3F2825" w14:textId="77777777" w:rsidR="00126B32" w:rsidRPr="00A34E87" w:rsidRDefault="00126B32" w:rsidP="00546154">
            <w:pPr>
              <w:spacing w:after="0" w:line="240" w:lineRule="auto"/>
              <w:jc w:val="center"/>
              <w:rPr>
                <w:rFonts w:ascii="Times New Roman" w:eastAsia="Times New Roman" w:hAnsi="Times New Roman" w:cs="Times New Roman"/>
                <w:color w:val="000000"/>
                <w:sz w:val="24"/>
                <w:szCs w:val="24"/>
                <w:lang w:val="en-US"/>
              </w:rPr>
            </w:pPr>
          </w:p>
        </w:tc>
        <w:tc>
          <w:tcPr>
            <w:tcW w:w="441" w:type="pct"/>
            <w:tcBorders>
              <w:top w:val="nil"/>
              <w:left w:val="nil"/>
              <w:bottom w:val="single" w:sz="4" w:space="0" w:color="auto"/>
              <w:right w:val="single" w:sz="4" w:space="0" w:color="auto"/>
            </w:tcBorders>
            <w:shd w:val="clear" w:color="auto" w:fill="auto"/>
            <w:vAlign w:val="center"/>
            <w:hideMark/>
          </w:tcPr>
          <w:p w14:paraId="03F3C07A"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p>
        </w:tc>
        <w:tc>
          <w:tcPr>
            <w:tcW w:w="472" w:type="pct"/>
            <w:tcBorders>
              <w:top w:val="nil"/>
              <w:left w:val="nil"/>
              <w:bottom w:val="single" w:sz="4" w:space="0" w:color="auto"/>
              <w:right w:val="single" w:sz="4" w:space="0" w:color="auto"/>
            </w:tcBorders>
            <w:shd w:val="clear" w:color="auto" w:fill="auto"/>
            <w:vAlign w:val="center"/>
            <w:hideMark/>
          </w:tcPr>
          <w:p w14:paraId="392BC22A" w14:textId="77777777" w:rsidR="00126B32" w:rsidRPr="00A34E87" w:rsidRDefault="00126B32" w:rsidP="00546154">
            <w:pPr>
              <w:spacing w:after="0" w:line="240" w:lineRule="auto"/>
              <w:jc w:val="center"/>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1</w:t>
            </w:r>
            <w:r w:rsidR="00575935" w:rsidRPr="00575935">
              <w:rPr>
                <w:rFonts w:ascii="Times New Roman" w:eastAsia="Times New Roman" w:hAnsi="Times New Roman" w:cs="Times New Roman"/>
                <w:b/>
                <w:color w:val="000000"/>
                <w:sz w:val="24"/>
                <w:szCs w:val="24"/>
                <w:lang w:val="en-US"/>
              </w:rPr>
              <w:t>.0</w:t>
            </w:r>
          </w:p>
        </w:tc>
      </w:tr>
      <w:tr w:rsidR="00126B32" w:rsidRPr="00A34E87" w14:paraId="4EB90BB2" w14:textId="77777777" w:rsidTr="00546154">
        <w:trPr>
          <w:trHeight w:val="480"/>
        </w:trPr>
        <w:tc>
          <w:tcPr>
            <w:tcW w:w="1849" w:type="pct"/>
            <w:tcBorders>
              <w:top w:val="nil"/>
              <w:left w:val="single" w:sz="4" w:space="0" w:color="auto"/>
              <w:bottom w:val="single" w:sz="4" w:space="0" w:color="auto"/>
              <w:right w:val="single" w:sz="4" w:space="0" w:color="auto"/>
            </w:tcBorders>
            <w:shd w:val="clear" w:color="auto" w:fill="auto"/>
            <w:vAlign w:val="center"/>
            <w:hideMark/>
          </w:tcPr>
          <w:p w14:paraId="3965C4C1" w14:textId="77777777" w:rsidR="00126B32" w:rsidRPr="00546154" w:rsidRDefault="00126B32" w:rsidP="00546154">
            <w:pPr>
              <w:spacing w:after="0" w:line="240" w:lineRule="auto"/>
              <w:jc w:val="center"/>
              <w:rPr>
                <w:rFonts w:ascii="Times New Roman" w:eastAsia="Times New Roman" w:hAnsi="Times New Roman" w:cs="Times New Roman"/>
                <w:b/>
                <w:bCs/>
                <w:color w:val="000000"/>
                <w:sz w:val="24"/>
                <w:szCs w:val="24"/>
              </w:rPr>
            </w:pPr>
            <w:r w:rsidRPr="00A34E87">
              <w:rPr>
                <w:rFonts w:ascii="Times New Roman" w:eastAsia="Times New Roman" w:hAnsi="Times New Roman" w:cs="Times New Roman"/>
                <w:b/>
                <w:bCs/>
                <w:color w:val="000000"/>
                <w:sz w:val="24"/>
                <w:szCs w:val="24"/>
              </w:rPr>
              <w:t>Tổng</w:t>
            </w:r>
            <w:r>
              <w:rPr>
                <w:rFonts w:ascii="Times New Roman" w:eastAsia="Times New Roman" w:hAnsi="Times New Roman" w:cs="Times New Roman"/>
                <w:b/>
                <w:bCs/>
                <w:color w:val="000000"/>
                <w:sz w:val="24"/>
                <w:szCs w:val="24"/>
              </w:rPr>
              <w:t xml:space="preserve"> số câu</w:t>
            </w:r>
            <w:r w:rsidRPr="00A34E87">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số điểm</w:t>
            </w:r>
          </w:p>
        </w:tc>
        <w:tc>
          <w:tcPr>
            <w:tcW w:w="599" w:type="pct"/>
            <w:tcBorders>
              <w:top w:val="nil"/>
              <w:left w:val="nil"/>
              <w:bottom w:val="single" w:sz="4" w:space="0" w:color="auto"/>
              <w:right w:val="single" w:sz="4" w:space="0" w:color="auto"/>
            </w:tcBorders>
            <w:shd w:val="clear" w:color="auto" w:fill="auto"/>
            <w:vAlign w:val="center"/>
            <w:hideMark/>
          </w:tcPr>
          <w:p w14:paraId="1039E7D3" w14:textId="77777777" w:rsidR="00126B32" w:rsidRPr="00A34E87" w:rsidRDefault="00126B32" w:rsidP="00546154">
            <w:pPr>
              <w:spacing w:after="0" w:line="240" w:lineRule="auto"/>
              <w:jc w:val="center"/>
              <w:rPr>
                <w:rFonts w:ascii="Times New Roman" w:eastAsia="Times New Roman" w:hAnsi="Times New Roman" w:cs="Times New Roman"/>
                <w:b/>
                <w:bCs/>
                <w:color w:val="0000FF"/>
                <w:sz w:val="24"/>
                <w:szCs w:val="24"/>
                <w:lang w:val="en-US"/>
              </w:rPr>
            </w:pPr>
            <w:r w:rsidRPr="00A34E87">
              <w:rPr>
                <w:rFonts w:ascii="Times New Roman" w:eastAsia="Times New Roman" w:hAnsi="Times New Roman" w:cs="Times New Roman"/>
                <w:b/>
                <w:bCs/>
                <w:color w:val="0000FF"/>
                <w:sz w:val="24"/>
                <w:szCs w:val="24"/>
                <w:lang w:val="en-US"/>
              </w:rPr>
              <w:t>3,0 điểm</w:t>
            </w:r>
          </w:p>
        </w:tc>
        <w:tc>
          <w:tcPr>
            <w:tcW w:w="593" w:type="pct"/>
            <w:tcBorders>
              <w:top w:val="nil"/>
              <w:left w:val="nil"/>
              <w:bottom w:val="single" w:sz="4" w:space="0" w:color="auto"/>
              <w:right w:val="single" w:sz="4" w:space="0" w:color="auto"/>
            </w:tcBorders>
            <w:shd w:val="clear" w:color="auto" w:fill="auto"/>
            <w:vAlign w:val="center"/>
            <w:hideMark/>
          </w:tcPr>
          <w:p w14:paraId="187F369D" w14:textId="77777777" w:rsidR="00126B32" w:rsidRPr="00A34E87" w:rsidRDefault="00126B32" w:rsidP="00546154">
            <w:pPr>
              <w:spacing w:after="0" w:line="240" w:lineRule="auto"/>
              <w:jc w:val="center"/>
              <w:rPr>
                <w:rFonts w:ascii="Times New Roman" w:eastAsia="Times New Roman" w:hAnsi="Times New Roman" w:cs="Times New Roman"/>
                <w:b/>
                <w:bCs/>
                <w:color w:val="0000FF"/>
                <w:sz w:val="24"/>
                <w:szCs w:val="24"/>
                <w:lang w:val="en-US"/>
              </w:rPr>
            </w:pPr>
            <w:r w:rsidRPr="00A34E87">
              <w:rPr>
                <w:rFonts w:ascii="Times New Roman" w:eastAsia="Times New Roman" w:hAnsi="Times New Roman" w:cs="Times New Roman"/>
                <w:b/>
                <w:bCs/>
                <w:color w:val="0000FF"/>
                <w:sz w:val="24"/>
                <w:szCs w:val="24"/>
                <w:lang w:val="en-US"/>
              </w:rPr>
              <w:t>4,0 điểm</w:t>
            </w:r>
          </w:p>
        </w:tc>
        <w:tc>
          <w:tcPr>
            <w:tcW w:w="525" w:type="pct"/>
            <w:tcBorders>
              <w:top w:val="nil"/>
              <w:left w:val="nil"/>
              <w:bottom w:val="single" w:sz="4" w:space="0" w:color="auto"/>
              <w:right w:val="single" w:sz="4" w:space="0" w:color="auto"/>
            </w:tcBorders>
            <w:shd w:val="clear" w:color="auto" w:fill="auto"/>
            <w:vAlign w:val="center"/>
            <w:hideMark/>
          </w:tcPr>
          <w:p w14:paraId="635ED7E9" w14:textId="77777777" w:rsidR="00126B32" w:rsidRPr="00A34E87" w:rsidRDefault="00126B32" w:rsidP="00546154">
            <w:pPr>
              <w:spacing w:after="0" w:line="240" w:lineRule="auto"/>
              <w:jc w:val="center"/>
              <w:rPr>
                <w:rFonts w:ascii="Times New Roman" w:eastAsia="Times New Roman" w:hAnsi="Times New Roman" w:cs="Times New Roman"/>
                <w:b/>
                <w:bCs/>
                <w:color w:val="0000FF"/>
                <w:sz w:val="24"/>
                <w:szCs w:val="24"/>
                <w:lang w:val="en-US"/>
              </w:rPr>
            </w:pPr>
            <w:r w:rsidRPr="00A34E87">
              <w:rPr>
                <w:rFonts w:ascii="Times New Roman" w:eastAsia="Times New Roman" w:hAnsi="Times New Roman" w:cs="Times New Roman"/>
                <w:b/>
                <w:bCs/>
                <w:color w:val="0000FF"/>
                <w:sz w:val="24"/>
                <w:szCs w:val="24"/>
                <w:lang w:val="en-US"/>
              </w:rPr>
              <w:t>2,0 điểm</w:t>
            </w:r>
          </w:p>
        </w:tc>
        <w:tc>
          <w:tcPr>
            <w:tcW w:w="520" w:type="pct"/>
            <w:tcBorders>
              <w:top w:val="nil"/>
              <w:left w:val="nil"/>
              <w:bottom w:val="single" w:sz="4" w:space="0" w:color="auto"/>
              <w:right w:val="single" w:sz="4" w:space="0" w:color="auto"/>
            </w:tcBorders>
            <w:shd w:val="clear" w:color="auto" w:fill="auto"/>
            <w:vAlign w:val="center"/>
            <w:hideMark/>
          </w:tcPr>
          <w:p w14:paraId="488DEC4C" w14:textId="77777777" w:rsidR="00126B32" w:rsidRPr="00A34E87" w:rsidRDefault="00126B32" w:rsidP="00546154">
            <w:pPr>
              <w:spacing w:after="0" w:line="240" w:lineRule="auto"/>
              <w:jc w:val="center"/>
              <w:rPr>
                <w:rFonts w:ascii="Times New Roman" w:eastAsia="Times New Roman" w:hAnsi="Times New Roman" w:cs="Times New Roman"/>
                <w:b/>
                <w:bCs/>
                <w:color w:val="0000FF"/>
                <w:sz w:val="24"/>
                <w:szCs w:val="24"/>
                <w:lang w:val="en-US"/>
              </w:rPr>
            </w:pPr>
            <w:r w:rsidRPr="00A34E87">
              <w:rPr>
                <w:rFonts w:ascii="Times New Roman" w:eastAsia="Times New Roman" w:hAnsi="Times New Roman" w:cs="Times New Roman"/>
                <w:b/>
                <w:bCs/>
                <w:color w:val="0000FF"/>
                <w:sz w:val="24"/>
                <w:szCs w:val="24"/>
                <w:lang w:val="en-US"/>
              </w:rPr>
              <w:t>1,0 điểm</w:t>
            </w:r>
          </w:p>
        </w:tc>
        <w:tc>
          <w:tcPr>
            <w:tcW w:w="441" w:type="pct"/>
            <w:tcBorders>
              <w:top w:val="nil"/>
              <w:left w:val="nil"/>
              <w:bottom w:val="single" w:sz="4" w:space="0" w:color="auto"/>
              <w:right w:val="single" w:sz="4" w:space="0" w:color="auto"/>
            </w:tcBorders>
            <w:shd w:val="clear" w:color="auto" w:fill="auto"/>
            <w:vAlign w:val="center"/>
            <w:hideMark/>
          </w:tcPr>
          <w:p w14:paraId="07AEF39C" w14:textId="77777777" w:rsidR="00126B32" w:rsidRPr="00A34E87" w:rsidRDefault="00126B32" w:rsidP="00546154">
            <w:pPr>
              <w:spacing w:after="0" w:line="240" w:lineRule="auto"/>
              <w:jc w:val="center"/>
              <w:rPr>
                <w:rFonts w:ascii="Times New Roman" w:eastAsia="Times New Roman" w:hAnsi="Times New Roman" w:cs="Times New Roman"/>
                <w:b/>
                <w:color w:val="0000FF"/>
                <w:sz w:val="24"/>
                <w:szCs w:val="24"/>
                <w:lang w:val="en-US"/>
              </w:rPr>
            </w:pPr>
            <w:r w:rsidRPr="00A34E87">
              <w:rPr>
                <w:rFonts w:ascii="Times New Roman" w:eastAsia="Times New Roman" w:hAnsi="Times New Roman" w:cs="Times New Roman"/>
                <w:b/>
                <w:color w:val="0000FF"/>
                <w:sz w:val="24"/>
                <w:szCs w:val="24"/>
              </w:rPr>
              <w:t>6</w:t>
            </w:r>
          </w:p>
        </w:tc>
        <w:tc>
          <w:tcPr>
            <w:tcW w:w="472" w:type="pct"/>
            <w:tcBorders>
              <w:top w:val="nil"/>
              <w:left w:val="nil"/>
              <w:bottom w:val="single" w:sz="4" w:space="0" w:color="auto"/>
              <w:right w:val="single" w:sz="4" w:space="0" w:color="auto"/>
            </w:tcBorders>
            <w:shd w:val="clear" w:color="auto" w:fill="auto"/>
            <w:vAlign w:val="center"/>
            <w:hideMark/>
          </w:tcPr>
          <w:p w14:paraId="5DC44C89" w14:textId="77777777" w:rsidR="00126B32" w:rsidRPr="00A34E87" w:rsidRDefault="00126B32" w:rsidP="00546154">
            <w:pPr>
              <w:spacing w:after="0" w:line="240" w:lineRule="auto"/>
              <w:jc w:val="center"/>
              <w:rPr>
                <w:rFonts w:ascii="Times New Roman" w:eastAsia="Times New Roman" w:hAnsi="Times New Roman" w:cs="Times New Roman"/>
                <w:b/>
                <w:color w:val="0000FF"/>
                <w:sz w:val="24"/>
                <w:szCs w:val="24"/>
                <w:lang w:val="en-US"/>
              </w:rPr>
            </w:pPr>
            <w:r w:rsidRPr="00A34E87">
              <w:rPr>
                <w:rFonts w:ascii="Times New Roman" w:eastAsia="Times New Roman" w:hAnsi="Times New Roman" w:cs="Times New Roman"/>
                <w:b/>
                <w:color w:val="0000FF"/>
                <w:sz w:val="24"/>
                <w:szCs w:val="24"/>
              </w:rPr>
              <w:t>10 điểm</w:t>
            </w:r>
          </w:p>
        </w:tc>
      </w:tr>
    </w:tbl>
    <w:p w14:paraId="77699BCD" w14:textId="77777777" w:rsidR="00126B32" w:rsidRDefault="00126B32" w:rsidP="005461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23606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Đặc tả đề kiểm tra</w:t>
      </w:r>
      <w:r w:rsidRPr="0023606B">
        <w:rPr>
          <w:rFonts w:ascii="Times New Roman" w:eastAsia="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3"/>
        <w:gridCol w:w="1111"/>
        <w:gridCol w:w="4963"/>
        <w:gridCol w:w="15"/>
        <w:gridCol w:w="1304"/>
        <w:gridCol w:w="15"/>
        <w:gridCol w:w="1356"/>
        <w:gridCol w:w="15"/>
      </w:tblGrid>
      <w:tr w:rsidR="007067F8" w:rsidRPr="007067F8" w14:paraId="2193C121" w14:textId="77777777" w:rsidTr="00546154">
        <w:trPr>
          <w:gridAfter w:val="1"/>
          <w:wAfter w:w="6" w:type="pct"/>
          <w:trHeight w:val="420"/>
          <w:tblHeader/>
        </w:trPr>
        <w:tc>
          <w:tcPr>
            <w:tcW w:w="921" w:type="pct"/>
            <w:vMerge w:val="restart"/>
            <w:shd w:val="clear" w:color="auto" w:fill="auto"/>
            <w:tcMar>
              <w:top w:w="100" w:type="dxa"/>
              <w:left w:w="100" w:type="dxa"/>
              <w:bottom w:w="100" w:type="dxa"/>
              <w:right w:w="100" w:type="dxa"/>
            </w:tcMar>
          </w:tcPr>
          <w:p w14:paraId="298AF5C5"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Nội dung</w:t>
            </w:r>
          </w:p>
        </w:tc>
        <w:tc>
          <w:tcPr>
            <w:tcW w:w="516" w:type="pct"/>
            <w:vMerge w:val="restart"/>
            <w:shd w:val="clear" w:color="auto" w:fill="auto"/>
            <w:tcMar>
              <w:top w:w="100" w:type="dxa"/>
              <w:left w:w="100" w:type="dxa"/>
              <w:bottom w:w="100" w:type="dxa"/>
              <w:right w:w="100" w:type="dxa"/>
            </w:tcMar>
          </w:tcPr>
          <w:p w14:paraId="5303486D"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Mức độ</w:t>
            </w:r>
          </w:p>
        </w:tc>
        <w:tc>
          <w:tcPr>
            <w:tcW w:w="2306" w:type="pct"/>
            <w:vMerge w:val="restart"/>
            <w:shd w:val="clear" w:color="auto" w:fill="auto"/>
            <w:tcMar>
              <w:top w:w="100" w:type="dxa"/>
              <w:left w:w="100" w:type="dxa"/>
              <w:bottom w:w="100" w:type="dxa"/>
              <w:right w:w="100" w:type="dxa"/>
            </w:tcMar>
          </w:tcPr>
          <w:p w14:paraId="3FFE70D6"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Chuẩn kiến thức, kỹ năng</w:t>
            </w:r>
          </w:p>
          <w:p w14:paraId="1F3BA985" w14:textId="77777777" w:rsidR="007067F8" w:rsidRPr="007067F8" w:rsidRDefault="007067F8" w:rsidP="00546154">
            <w:pPr>
              <w:widowControl w:val="0"/>
              <w:spacing w:after="0" w:line="240" w:lineRule="auto"/>
              <w:jc w:val="center"/>
              <w:rPr>
                <w:rFonts w:ascii="Times New Roman" w:eastAsia="Times New Roman" w:hAnsi="Times New Roman" w:cs="Times New Roman"/>
                <w:b/>
                <w:sz w:val="24"/>
                <w:szCs w:val="24"/>
              </w:rPr>
            </w:pPr>
          </w:p>
          <w:p w14:paraId="4EE31CBF" w14:textId="77777777" w:rsidR="007067F8" w:rsidRPr="007067F8" w:rsidRDefault="007067F8" w:rsidP="00546154">
            <w:pPr>
              <w:widowControl w:val="0"/>
              <w:spacing w:after="0" w:line="240" w:lineRule="auto"/>
              <w:jc w:val="center"/>
              <w:rPr>
                <w:rFonts w:ascii="Times New Roman" w:eastAsia="Times New Roman" w:hAnsi="Times New Roman" w:cs="Times New Roman"/>
                <w:b/>
                <w:sz w:val="24"/>
                <w:szCs w:val="24"/>
              </w:rPr>
            </w:pPr>
          </w:p>
        </w:tc>
        <w:tc>
          <w:tcPr>
            <w:tcW w:w="613" w:type="pct"/>
            <w:gridSpan w:val="2"/>
          </w:tcPr>
          <w:p w14:paraId="79D2A586"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Số câu hỏi</w:t>
            </w:r>
          </w:p>
        </w:tc>
        <w:tc>
          <w:tcPr>
            <w:tcW w:w="637" w:type="pct"/>
            <w:gridSpan w:val="2"/>
          </w:tcPr>
          <w:p w14:paraId="2124F33A"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Câu hỏi</w:t>
            </w:r>
            <w:r w:rsidR="000B1E41">
              <w:rPr>
                <w:rFonts w:ascii="Times New Roman" w:eastAsia="Times New Roman" w:hAnsi="Times New Roman" w:cs="Times New Roman"/>
                <w:b/>
                <w:sz w:val="24"/>
                <w:szCs w:val="24"/>
              </w:rPr>
              <w:t xml:space="preserve"> số</w:t>
            </w:r>
          </w:p>
        </w:tc>
      </w:tr>
      <w:tr w:rsidR="007067F8" w:rsidRPr="007067F8" w14:paraId="68F4FB60" w14:textId="77777777" w:rsidTr="00546154">
        <w:trPr>
          <w:gridAfter w:val="1"/>
          <w:wAfter w:w="6" w:type="pct"/>
          <w:trHeight w:val="478"/>
          <w:tblHeader/>
        </w:trPr>
        <w:tc>
          <w:tcPr>
            <w:tcW w:w="921" w:type="pct"/>
            <w:vMerge/>
            <w:shd w:val="clear" w:color="auto" w:fill="auto"/>
            <w:tcMar>
              <w:top w:w="100" w:type="dxa"/>
              <w:left w:w="100" w:type="dxa"/>
              <w:bottom w:w="100" w:type="dxa"/>
              <w:right w:w="100" w:type="dxa"/>
            </w:tcMar>
          </w:tcPr>
          <w:p w14:paraId="3C64C649" w14:textId="77777777" w:rsidR="007067F8" w:rsidRPr="007067F8" w:rsidRDefault="007067F8" w:rsidP="00546154">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516" w:type="pct"/>
            <w:vMerge/>
            <w:shd w:val="clear" w:color="auto" w:fill="auto"/>
            <w:tcMar>
              <w:top w:w="100" w:type="dxa"/>
              <w:left w:w="100" w:type="dxa"/>
              <w:bottom w:w="100" w:type="dxa"/>
              <w:right w:w="100" w:type="dxa"/>
            </w:tcMar>
          </w:tcPr>
          <w:p w14:paraId="0117BA50" w14:textId="77777777" w:rsidR="007067F8" w:rsidRPr="007067F8" w:rsidRDefault="007067F8" w:rsidP="00546154">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2306" w:type="pct"/>
            <w:vMerge/>
            <w:shd w:val="clear" w:color="auto" w:fill="auto"/>
            <w:tcMar>
              <w:top w:w="100" w:type="dxa"/>
              <w:left w:w="100" w:type="dxa"/>
              <w:bottom w:w="100" w:type="dxa"/>
              <w:right w:w="100" w:type="dxa"/>
            </w:tcMar>
          </w:tcPr>
          <w:p w14:paraId="06532FBC" w14:textId="77777777" w:rsidR="007067F8" w:rsidRPr="007067F8" w:rsidRDefault="007067F8" w:rsidP="00546154">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613" w:type="pct"/>
            <w:gridSpan w:val="2"/>
          </w:tcPr>
          <w:p w14:paraId="405AFA44"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Tự luận (số ý)</w:t>
            </w:r>
          </w:p>
        </w:tc>
        <w:tc>
          <w:tcPr>
            <w:tcW w:w="637" w:type="pct"/>
            <w:gridSpan w:val="2"/>
          </w:tcPr>
          <w:p w14:paraId="7D3FE62A" w14:textId="77777777" w:rsidR="007067F8" w:rsidRPr="007067F8" w:rsidRDefault="007067F8" w:rsidP="00546154">
            <w:pPr>
              <w:widowControl w:val="0"/>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 xml:space="preserve">Tự luận </w:t>
            </w:r>
          </w:p>
          <w:p w14:paraId="176DC395" w14:textId="77777777" w:rsidR="007067F8" w:rsidRPr="007067F8" w:rsidRDefault="007067F8" w:rsidP="00546154">
            <w:pPr>
              <w:widowControl w:val="0"/>
              <w:spacing w:after="0" w:line="240" w:lineRule="auto"/>
              <w:jc w:val="center"/>
              <w:rPr>
                <w:rFonts w:ascii="Times New Roman" w:eastAsia="Times New Roman" w:hAnsi="Times New Roman" w:cs="Times New Roman"/>
                <w:b/>
                <w:sz w:val="24"/>
                <w:szCs w:val="24"/>
              </w:rPr>
            </w:pPr>
            <w:r w:rsidRPr="007067F8">
              <w:rPr>
                <w:rFonts w:ascii="Times New Roman" w:eastAsia="Times New Roman" w:hAnsi="Times New Roman" w:cs="Times New Roman"/>
                <w:b/>
                <w:sz w:val="24"/>
                <w:szCs w:val="24"/>
              </w:rPr>
              <w:t>(</w:t>
            </w:r>
            <w:r w:rsidR="000B1E41">
              <w:rPr>
                <w:rFonts w:ascii="Times New Roman" w:eastAsia="Times New Roman" w:hAnsi="Times New Roman" w:cs="Times New Roman"/>
                <w:b/>
                <w:sz w:val="24"/>
                <w:szCs w:val="24"/>
              </w:rPr>
              <w:t>ý</w:t>
            </w:r>
            <w:r w:rsidRPr="007067F8">
              <w:rPr>
                <w:rFonts w:ascii="Times New Roman" w:eastAsia="Times New Roman" w:hAnsi="Times New Roman" w:cs="Times New Roman"/>
                <w:b/>
                <w:sz w:val="24"/>
                <w:szCs w:val="24"/>
              </w:rPr>
              <w:t xml:space="preserve"> số)</w:t>
            </w:r>
          </w:p>
        </w:tc>
      </w:tr>
      <w:tr w:rsidR="007067F8" w:rsidRPr="007067F8" w14:paraId="6FF175EF" w14:textId="77777777" w:rsidTr="00546154">
        <w:trPr>
          <w:trHeight w:val="460"/>
        </w:trPr>
        <w:tc>
          <w:tcPr>
            <w:tcW w:w="3750" w:type="pct"/>
            <w:gridSpan w:val="4"/>
            <w:shd w:val="clear" w:color="auto" w:fill="FFFFFF"/>
            <w:tcMar>
              <w:top w:w="100" w:type="dxa"/>
              <w:left w:w="100" w:type="dxa"/>
              <w:bottom w:w="100" w:type="dxa"/>
              <w:right w:w="100" w:type="dxa"/>
            </w:tcMar>
          </w:tcPr>
          <w:p w14:paraId="195C8052" w14:textId="77777777" w:rsidR="007067F8" w:rsidRPr="007067F8" w:rsidRDefault="007067F8" w:rsidP="00546154">
            <w:pPr>
              <w:widowControl w:val="0"/>
              <w:spacing w:after="0" w:line="240" w:lineRule="auto"/>
              <w:ind w:left="100"/>
              <w:rPr>
                <w:rFonts w:ascii="Times New Roman" w:eastAsia="Times New Roman" w:hAnsi="Times New Roman" w:cs="Times New Roman"/>
                <w:b/>
                <w:sz w:val="24"/>
                <w:szCs w:val="24"/>
                <w:highlight w:val="yellow"/>
              </w:rPr>
            </w:pPr>
            <w:r w:rsidRPr="007067F8">
              <w:rPr>
                <w:rFonts w:ascii="Times New Roman" w:eastAsia="Times New Roman" w:hAnsi="Times New Roman" w:cs="Times New Roman"/>
                <w:b/>
                <w:sz w:val="24"/>
                <w:szCs w:val="24"/>
                <w:highlight w:val="yellow"/>
              </w:rPr>
              <w:t xml:space="preserve">CHƯƠNG 1: CHẤT </w:t>
            </w:r>
            <w:r w:rsidR="00781DB6">
              <w:rPr>
                <w:rFonts w:ascii="Times New Roman" w:eastAsia="Times New Roman" w:hAnsi="Times New Roman" w:cs="Times New Roman"/>
                <w:b/>
                <w:sz w:val="24"/>
                <w:szCs w:val="24"/>
                <w:highlight w:val="yellow"/>
              </w:rPr>
              <w:t>-</w:t>
            </w:r>
            <w:r w:rsidRPr="007067F8">
              <w:rPr>
                <w:rFonts w:ascii="Times New Roman" w:eastAsia="Times New Roman" w:hAnsi="Times New Roman" w:cs="Times New Roman"/>
                <w:b/>
                <w:sz w:val="24"/>
                <w:szCs w:val="24"/>
                <w:highlight w:val="yellow"/>
              </w:rPr>
              <w:t xml:space="preserve"> NGUYÊN TỬ - PHÂN TỬ (14 TIẾT)</w:t>
            </w:r>
          </w:p>
        </w:tc>
        <w:tc>
          <w:tcPr>
            <w:tcW w:w="613" w:type="pct"/>
            <w:gridSpan w:val="2"/>
            <w:shd w:val="clear" w:color="auto" w:fill="FFFFFF"/>
          </w:tcPr>
          <w:p w14:paraId="0CB39997"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highlight w:val="yellow"/>
              </w:rPr>
            </w:pPr>
          </w:p>
        </w:tc>
        <w:tc>
          <w:tcPr>
            <w:tcW w:w="637" w:type="pct"/>
            <w:gridSpan w:val="2"/>
            <w:shd w:val="clear" w:color="auto" w:fill="FFFFFF"/>
          </w:tcPr>
          <w:p w14:paraId="6117FA7D" w14:textId="77777777" w:rsidR="007067F8" w:rsidRPr="007067F8" w:rsidRDefault="007067F8"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highlight w:val="yellow"/>
              </w:rPr>
            </w:pPr>
          </w:p>
        </w:tc>
      </w:tr>
      <w:tr w:rsidR="00E12C4A" w:rsidRPr="007067F8" w14:paraId="1F15E30C" w14:textId="77777777" w:rsidTr="00546154">
        <w:trPr>
          <w:gridAfter w:val="1"/>
          <w:wAfter w:w="6" w:type="pct"/>
        </w:trPr>
        <w:tc>
          <w:tcPr>
            <w:tcW w:w="921" w:type="pct"/>
            <w:shd w:val="clear" w:color="auto" w:fill="FCE5CD"/>
            <w:tcMar>
              <w:top w:w="100" w:type="dxa"/>
              <w:left w:w="100" w:type="dxa"/>
              <w:bottom w:w="100" w:type="dxa"/>
              <w:right w:w="100" w:type="dxa"/>
            </w:tcMar>
            <w:vAlign w:val="center"/>
          </w:tcPr>
          <w:p w14:paraId="1D463A94" w14:textId="77777777" w:rsidR="004E53F4" w:rsidRDefault="00E12C4A" w:rsidP="005461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667FD2">
              <w:rPr>
                <w:rFonts w:ascii="Times New Roman" w:hAnsi="Times New Roman" w:cs="Times New Roman"/>
                <w:b/>
                <w:sz w:val="24"/>
                <w:szCs w:val="24"/>
              </w:rPr>
              <w:t>Chất</w:t>
            </w:r>
          </w:p>
          <w:p w14:paraId="2A41F0D8" w14:textId="77777777" w:rsidR="00E12C4A" w:rsidRPr="00667FD2" w:rsidRDefault="004E53F4" w:rsidP="005461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E12C4A">
              <w:rPr>
                <w:rFonts w:ascii="Times New Roman" w:hAnsi="Times New Roman" w:cs="Times New Roman"/>
                <w:b/>
                <w:sz w:val="24"/>
                <w:szCs w:val="24"/>
              </w:rPr>
              <w:t xml:space="preserve"> </w:t>
            </w:r>
            <w:r w:rsidR="00E12C4A" w:rsidRPr="00667FD2">
              <w:rPr>
                <w:rFonts w:ascii="Times New Roman" w:hAnsi="Times New Roman" w:cs="Times New Roman"/>
                <w:b/>
                <w:sz w:val="24"/>
                <w:szCs w:val="24"/>
              </w:rPr>
              <w:t>Nguyên tử - Nguyên tố hoá học</w:t>
            </w:r>
          </w:p>
        </w:tc>
        <w:tc>
          <w:tcPr>
            <w:tcW w:w="516" w:type="pct"/>
            <w:shd w:val="clear" w:color="auto" w:fill="FCE5CD"/>
            <w:tcMar>
              <w:top w:w="100" w:type="dxa"/>
              <w:left w:w="100" w:type="dxa"/>
              <w:bottom w:w="100" w:type="dxa"/>
              <w:right w:w="100" w:type="dxa"/>
            </w:tcMar>
            <w:vAlign w:val="center"/>
          </w:tcPr>
          <w:p w14:paraId="3EC16756" w14:textId="77777777" w:rsidR="00E12C4A" w:rsidRPr="007067F8" w:rsidRDefault="00E12C4A" w:rsidP="005461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Nhận biết</w:t>
            </w:r>
          </w:p>
          <w:p w14:paraId="1CA6120E" w14:textId="77777777" w:rsidR="00E12C4A" w:rsidRPr="007067F8" w:rsidRDefault="00E12C4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2306" w:type="pct"/>
            <w:shd w:val="clear" w:color="auto" w:fill="FCE5CD"/>
            <w:tcMar>
              <w:top w:w="100" w:type="dxa"/>
              <w:left w:w="100" w:type="dxa"/>
              <w:bottom w:w="100" w:type="dxa"/>
              <w:right w:w="100" w:type="dxa"/>
            </w:tcMar>
          </w:tcPr>
          <w:p w14:paraId="2A0F6553" w14:textId="77777777" w:rsidR="00051D4C" w:rsidRDefault="00051D4C" w:rsidP="005461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Biết được:</w:t>
            </w:r>
          </w:p>
          <w:p w14:paraId="2BAEEA82" w14:textId="77777777" w:rsidR="00E12C4A" w:rsidRPr="009E3B00"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rPr>
              <w:t>- Khái niệm chất và một số tính chất của chất.</w:t>
            </w:r>
            <w:r w:rsidRPr="009E3B00">
              <w:rPr>
                <w:rFonts w:ascii="Times New Roman" w:hAnsi="Times New Roman" w:cs="Times New Roman"/>
                <w:sz w:val="24"/>
                <w:szCs w:val="24"/>
                <w:lang w:val="vi-VN"/>
              </w:rPr>
              <w:t xml:space="preserve"> </w:t>
            </w:r>
          </w:p>
          <w:p w14:paraId="70675065" w14:textId="77777777" w:rsidR="00E12C4A" w:rsidRPr="009E3B00"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lang w:val="vi-VN"/>
              </w:rPr>
              <w:t>- Khái niệm về chất nguyên chất (tinh khiết) và hỗn hợp.</w:t>
            </w:r>
          </w:p>
          <w:p w14:paraId="4684245C" w14:textId="77777777" w:rsidR="00E12C4A" w:rsidRPr="009E3B00"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lang w:val="vi-VN"/>
              </w:rPr>
              <w:t>- Cách phân biệt chất nguyên chất (tinh khiết) và hỗn hợp dựa vào tính chất vật lí.</w:t>
            </w:r>
          </w:p>
          <w:p w14:paraId="5673A607" w14:textId="77777777" w:rsidR="00E12C4A" w:rsidRPr="009E3B00"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lang w:val="vi-VN"/>
              </w:rPr>
              <w:t>- Các chất đều được tạo nên từ các nguyên tử.</w:t>
            </w:r>
          </w:p>
          <w:p w14:paraId="2DB534C2" w14:textId="77777777" w:rsidR="00E12C4A" w:rsidRPr="00546154"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lang w:val="vi-VN"/>
              </w:rPr>
              <w:t xml:space="preserve">- </w:t>
            </w:r>
            <w:r w:rsidR="00270BC4" w:rsidRPr="00546154">
              <w:rPr>
                <w:rFonts w:ascii="Times New Roman" w:hAnsi="Times New Roman" w:cs="Times New Roman"/>
                <w:sz w:val="24"/>
                <w:szCs w:val="24"/>
                <w:lang w:val="vi-VN"/>
              </w:rPr>
              <w:t xml:space="preserve">Cấu tạo </w:t>
            </w:r>
            <w:r w:rsidR="00051D4C" w:rsidRPr="00546154">
              <w:rPr>
                <w:rFonts w:ascii="Times New Roman" w:hAnsi="Times New Roman" w:cs="Times New Roman"/>
                <w:sz w:val="24"/>
                <w:szCs w:val="24"/>
                <w:lang w:val="vi-VN"/>
              </w:rPr>
              <w:t>n</w:t>
            </w:r>
            <w:r w:rsidRPr="009E3B00">
              <w:rPr>
                <w:rFonts w:ascii="Times New Roman" w:hAnsi="Times New Roman" w:cs="Times New Roman"/>
                <w:sz w:val="24"/>
                <w:szCs w:val="24"/>
                <w:lang w:val="vi-VN"/>
              </w:rPr>
              <w:t>guyên tử</w:t>
            </w:r>
            <w:r w:rsidR="00051D4C" w:rsidRPr="00546154">
              <w:rPr>
                <w:rFonts w:ascii="Times New Roman" w:hAnsi="Times New Roman" w:cs="Times New Roman"/>
                <w:sz w:val="24"/>
                <w:szCs w:val="24"/>
                <w:lang w:val="vi-VN"/>
              </w:rPr>
              <w:t>, hạ</w:t>
            </w:r>
            <w:r w:rsidRPr="009E3B00">
              <w:rPr>
                <w:rFonts w:ascii="Times New Roman" w:hAnsi="Times New Roman" w:cs="Times New Roman"/>
                <w:sz w:val="24"/>
                <w:szCs w:val="24"/>
                <w:lang w:val="vi-VN"/>
              </w:rPr>
              <w:t>t nhân</w:t>
            </w:r>
            <w:r w:rsidR="00051D4C" w:rsidRPr="00546154">
              <w:rPr>
                <w:rFonts w:ascii="Times New Roman" w:hAnsi="Times New Roman" w:cs="Times New Roman"/>
                <w:sz w:val="24"/>
                <w:szCs w:val="24"/>
                <w:lang w:val="vi-VN"/>
              </w:rPr>
              <w:t xml:space="preserve"> nguyên tử.</w:t>
            </w:r>
          </w:p>
          <w:p w14:paraId="1BB5C4A1" w14:textId="77777777" w:rsidR="00E12C4A" w:rsidRPr="009E3B00"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lang w:val="vi-VN"/>
              </w:rPr>
              <w:t>- Trong nguyên tử, số p bằng số e nên nguyên tử trung hoà về điện.</w:t>
            </w:r>
          </w:p>
          <w:p w14:paraId="27451946" w14:textId="77777777" w:rsidR="00E12C4A" w:rsidRPr="00546154"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lang w:val="vi-VN"/>
              </w:rPr>
              <w:t xml:space="preserve">- </w:t>
            </w:r>
            <w:r w:rsidR="00051D4C" w:rsidRPr="009E3B00">
              <w:rPr>
                <w:rFonts w:ascii="Times New Roman" w:hAnsi="Times New Roman" w:cs="Times New Roman"/>
                <w:sz w:val="24"/>
                <w:szCs w:val="24"/>
                <w:lang w:val="vi-VN"/>
              </w:rPr>
              <w:t xml:space="preserve">Số </w:t>
            </w:r>
            <w:r w:rsidRPr="009E3B00">
              <w:rPr>
                <w:rFonts w:ascii="Times New Roman" w:hAnsi="Times New Roman" w:cs="Times New Roman"/>
                <w:sz w:val="24"/>
                <w:szCs w:val="24"/>
                <w:lang w:val="vi-VN"/>
              </w:rPr>
              <w:t>đơn vị điện tích hạt nhân, số p, số e, số lớp e, số e trong mỗi lớp dựa vào sơ đồ cấu tạo nguyên tử của một vài nguyên tố cụ thể (H, C, Cl, Na,...).</w:t>
            </w:r>
          </w:p>
          <w:p w14:paraId="20E76288" w14:textId="77777777" w:rsidR="00E12C4A" w:rsidRPr="009E3B00" w:rsidRDefault="00E12C4A"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lang w:val="vi-VN"/>
              </w:rPr>
              <w:t>-</w:t>
            </w:r>
            <w:r w:rsidRPr="009E3B00">
              <w:rPr>
                <w:rFonts w:ascii="Times New Roman" w:hAnsi="Times New Roman" w:cs="Times New Roman"/>
                <w:sz w:val="24"/>
                <w:szCs w:val="24"/>
                <w:lang w:val="vi-VN"/>
              </w:rPr>
              <w:t xml:space="preserve"> </w:t>
            </w:r>
            <w:r w:rsidR="00087F11" w:rsidRPr="009E3B00">
              <w:rPr>
                <w:rFonts w:ascii="Times New Roman" w:hAnsi="Times New Roman" w:cs="Times New Roman"/>
                <w:sz w:val="24"/>
                <w:szCs w:val="24"/>
                <w:lang w:val="vi-VN"/>
              </w:rPr>
              <w:t xml:space="preserve">Nguyên </w:t>
            </w:r>
            <w:r w:rsidRPr="009E3B00">
              <w:rPr>
                <w:rFonts w:ascii="Times New Roman" w:hAnsi="Times New Roman" w:cs="Times New Roman"/>
                <w:sz w:val="24"/>
                <w:szCs w:val="24"/>
                <w:lang w:val="vi-VN"/>
              </w:rPr>
              <w:t>tố hoá họ</w:t>
            </w:r>
            <w:r w:rsidR="00087F11">
              <w:rPr>
                <w:rFonts w:ascii="Times New Roman" w:hAnsi="Times New Roman" w:cs="Times New Roman"/>
                <w:sz w:val="24"/>
                <w:szCs w:val="24"/>
                <w:lang w:val="vi-VN"/>
              </w:rPr>
              <w:t xml:space="preserve">c, </w:t>
            </w:r>
            <w:r w:rsidR="00087F11" w:rsidRPr="00546154">
              <w:rPr>
                <w:rFonts w:ascii="Times New Roman" w:hAnsi="Times New Roman" w:cs="Times New Roman"/>
                <w:sz w:val="24"/>
                <w:szCs w:val="24"/>
                <w:lang w:val="vi-VN"/>
              </w:rPr>
              <w:t>k</w:t>
            </w:r>
            <w:r w:rsidRPr="009E3B00">
              <w:rPr>
                <w:rFonts w:ascii="Times New Roman" w:hAnsi="Times New Roman" w:cs="Times New Roman"/>
                <w:sz w:val="24"/>
                <w:szCs w:val="24"/>
                <w:lang w:val="vi-VN"/>
              </w:rPr>
              <w:t>hối lượng nguyên tử và nguyên tử khối.</w:t>
            </w:r>
          </w:p>
          <w:p w14:paraId="67BBB58C" w14:textId="77777777" w:rsidR="00E12C4A" w:rsidRPr="00546154" w:rsidRDefault="00E12C4A" w:rsidP="00546154">
            <w:pPr>
              <w:spacing w:after="0" w:line="240" w:lineRule="auto"/>
              <w:jc w:val="both"/>
              <w:rPr>
                <w:rFonts w:ascii="Times New Roman" w:hAnsi="Times New Roman" w:cs="Times New Roman"/>
                <w:sz w:val="24"/>
                <w:szCs w:val="24"/>
                <w:lang w:val="vi-VN"/>
              </w:rPr>
            </w:pPr>
            <w:r w:rsidRPr="009E3B00">
              <w:rPr>
                <w:rFonts w:ascii="Times New Roman" w:hAnsi="Times New Roman" w:cs="Times New Roman"/>
                <w:sz w:val="24"/>
                <w:szCs w:val="24"/>
                <w:lang w:val="vi-VN"/>
              </w:rPr>
              <w:t>- Đọc được tên một nguyên tố khi biết kí hiệu hoá học và ngược lại</w:t>
            </w:r>
          </w:p>
        </w:tc>
        <w:tc>
          <w:tcPr>
            <w:tcW w:w="613" w:type="pct"/>
            <w:gridSpan w:val="2"/>
            <w:shd w:val="clear" w:color="auto" w:fill="FCE5CD"/>
          </w:tcPr>
          <w:p w14:paraId="2730BA44" w14:textId="77777777" w:rsidR="00E12C4A" w:rsidRDefault="0056370B"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12C4A">
              <w:rPr>
                <w:rFonts w:ascii="Times New Roman" w:eastAsia="Times New Roman" w:hAnsi="Times New Roman" w:cs="Times New Roman"/>
                <w:sz w:val="24"/>
                <w:szCs w:val="24"/>
              </w:rPr>
              <w:t xml:space="preserve"> ý</w:t>
            </w:r>
          </w:p>
          <w:p w14:paraId="13668697" w14:textId="77777777" w:rsidR="00E12C4A" w:rsidRPr="007067F8" w:rsidRDefault="00E12C4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điểm)</w:t>
            </w:r>
          </w:p>
        </w:tc>
        <w:tc>
          <w:tcPr>
            <w:tcW w:w="637" w:type="pct"/>
            <w:gridSpan w:val="2"/>
            <w:shd w:val="clear" w:color="auto" w:fill="FCE5CD"/>
          </w:tcPr>
          <w:p w14:paraId="5F46180F" w14:textId="77777777" w:rsidR="00E12C4A" w:rsidRPr="007067F8" w:rsidRDefault="00E12C4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1</w:t>
            </w:r>
          </w:p>
        </w:tc>
      </w:tr>
      <w:tr w:rsidR="00E12C4A" w:rsidRPr="007067F8" w14:paraId="55EAA3C7" w14:textId="77777777" w:rsidTr="00546154">
        <w:trPr>
          <w:gridAfter w:val="1"/>
          <w:wAfter w:w="6" w:type="pct"/>
          <w:trHeight w:val="460"/>
        </w:trPr>
        <w:tc>
          <w:tcPr>
            <w:tcW w:w="921" w:type="pct"/>
            <w:shd w:val="clear" w:color="auto" w:fill="E2EFD9" w:themeFill="accent6" w:themeFillTint="33"/>
            <w:tcMar>
              <w:top w:w="100" w:type="dxa"/>
              <w:left w:w="100" w:type="dxa"/>
              <w:bottom w:w="100" w:type="dxa"/>
              <w:right w:w="100" w:type="dxa"/>
            </w:tcMar>
            <w:vAlign w:val="center"/>
          </w:tcPr>
          <w:p w14:paraId="25B416E8" w14:textId="77777777" w:rsidR="004E53F4" w:rsidRDefault="004E53F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E12C4A" w:rsidRPr="00E12C4A">
              <w:rPr>
                <w:rFonts w:ascii="Times New Roman" w:eastAsia="Times New Roman" w:hAnsi="Times New Roman" w:cs="Times New Roman"/>
                <w:b/>
                <w:sz w:val="24"/>
                <w:szCs w:val="24"/>
              </w:rPr>
              <w:t xml:space="preserve">. Đơn chất và hợp chất </w:t>
            </w:r>
            <w:r w:rsidR="00781DB6">
              <w:rPr>
                <w:rFonts w:ascii="Times New Roman" w:eastAsia="Times New Roman" w:hAnsi="Times New Roman" w:cs="Times New Roman"/>
                <w:b/>
                <w:sz w:val="24"/>
                <w:szCs w:val="24"/>
              </w:rPr>
              <w:t>-</w:t>
            </w:r>
            <w:r w:rsidR="00E12C4A" w:rsidRPr="00E12C4A">
              <w:rPr>
                <w:rFonts w:ascii="Times New Roman" w:eastAsia="Times New Roman" w:hAnsi="Times New Roman" w:cs="Times New Roman"/>
                <w:b/>
                <w:sz w:val="24"/>
                <w:szCs w:val="24"/>
              </w:rPr>
              <w:t xml:space="preserve"> Phân tử</w:t>
            </w:r>
          </w:p>
          <w:p w14:paraId="08DF8A11" w14:textId="77777777" w:rsidR="00E12C4A" w:rsidRPr="007067F8" w:rsidRDefault="004E53F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sidR="00E12C4A" w:rsidRPr="00E12C4A">
              <w:rPr>
                <w:rFonts w:ascii="Times New Roman" w:eastAsia="Times New Roman" w:hAnsi="Times New Roman" w:cs="Times New Roman"/>
                <w:b/>
                <w:sz w:val="24"/>
                <w:szCs w:val="24"/>
              </w:rPr>
              <w:t>Công thức hóa học. Hoá trị</w:t>
            </w:r>
          </w:p>
        </w:tc>
        <w:tc>
          <w:tcPr>
            <w:tcW w:w="516" w:type="pct"/>
            <w:shd w:val="clear" w:color="auto" w:fill="E2EFD9" w:themeFill="accent6" w:themeFillTint="33"/>
            <w:tcMar>
              <w:top w:w="100" w:type="dxa"/>
              <w:left w:w="100" w:type="dxa"/>
              <w:bottom w:w="100" w:type="dxa"/>
              <w:right w:w="100" w:type="dxa"/>
            </w:tcMar>
            <w:vAlign w:val="center"/>
          </w:tcPr>
          <w:p w14:paraId="02C0621B" w14:textId="77777777" w:rsidR="00E12C4A" w:rsidRDefault="00E12C4A" w:rsidP="005461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Nhận biết</w:t>
            </w:r>
          </w:p>
        </w:tc>
        <w:tc>
          <w:tcPr>
            <w:tcW w:w="2306" w:type="pct"/>
            <w:shd w:val="clear" w:color="auto" w:fill="E2EFD9" w:themeFill="accent6" w:themeFillTint="33"/>
            <w:tcMar>
              <w:top w:w="100" w:type="dxa"/>
              <w:left w:w="100" w:type="dxa"/>
              <w:bottom w:w="100" w:type="dxa"/>
              <w:right w:w="100" w:type="dxa"/>
            </w:tcMar>
          </w:tcPr>
          <w:p w14:paraId="29805491" w14:textId="77777777" w:rsidR="00051D4C" w:rsidRPr="00546154" w:rsidRDefault="00051D4C" w:rsidP="00546154">
            <w:pPr>
              <w:spacing w:after="0" w:line="240" w:lineRule="auto"/>
              <w:jc w:val="both"/>
              <w:rPr>
                <w:rFonts w:ascii="Times New Roman" w:hAnsi="Times New Roman" w:cs="Times New Roman"/>
                <w:sz w:val="24"/>
                <w:szCs w:val="24"/>
              </w:rPr>
            </w:pPr>
            <w:r w:rsidRPr="00546154">
              <w:rPr>
                <w:rFonts w:ascii="Times New Roman" w:hAnsi="Times New Roman" w:cs="Times New Roman"/>
                <w:sz w:val="24"/>
                <w:szCs w:val="24"/>
              </w:rPr>
              <w:t>Biết được:</w:t>
            </w:r>
          </w:p>
          <w:p w14:paraId="3B38FF58" w14:textId="77777777" w:rsidR="00E12C4A" w:rsidRPr="00E12C4A" w:rsidRDefault="00781DB6"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00E12C4A" w:rsidRPr="00E12C4A">
              <w:rPr>
                <w:rFonts w:ascii="Times New Roman" w:hAnsi="Times New Roman" w:cs="Times New Roman"/>
                <w:sz w:val="24"/>
                <w:szCs w:val="24"/>
                <w:lang w:val="vi-VN"/>
              </w:rPr>
              <w:t xml:space="preserve"> Đơn chấ</w:t>
            </w:r>
            <w:r w:rsidR="00051D4C">
              <w:rPr>
                <w:rFonts w:ascii="Times New Roman" w:hAnsi="Times New Roman" w:cs="Times New Roman"/>
                <w:sz w:val="24"/>
                <w:szCs w:val="24"/>
                <w:lang w:val="vi-VN"/>
              </w:rPr>
              <w:t>t, hợp chất</w:t>
            </w:r>
            <w:r w:rsidR="00051D4C" w:rsidRPr="00546154">
              <w:rPr>
                <w:rFonts w:ascii="Times New Roman" w:hAnsi="Times New Roman" w:cs="Times New Roman"/>
                <w:sz w:val="24"/>
                <w:szCs w:val="24"/>
              </w:rPr>
              <w:t>, p</w:t>
            </w:r>
            <w:r w:rsidR="00E12C4A" w:rsidRPr="00E12C4A">
              <w:rPr>
                <w:rFonts w:ascii="Times New Roman" w:hAnsi="Times New Roman" w:cs="Times New Roman"/>
                <w:sz w:val="24"/>
                <w:szCs w:val="24"/>
                <w:lang w:val="vi-VN"/>
              </w:rPr>
              <w:t>hân tử</w:t>
            </w:r>
            <w:r w:rsidR="00051D4C">
              <w:rPr>
                <w:rFonts w:ascii="Times New Roman" w:hAnsi="Times New Roman" w:cs="Times New Roman"/>
                <w:sz w:val="24"/>
                <w:szCs w:val="24"/>
                <w:lang w:val="vi-VN"/>
              </w:rPr>
              <w:t xml:space="preserve"> </w:t>
            </w:r>
          </w:p>
          <w:p w14:paraId="14A89416" w14:textId="77777777" w:rsidR="00E12C4A" w:rsidRDefault="00781DB6"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00E12C4A" w:rsidRPr="00E12C4A">
              <w:rPr>
                <w:rFonts w:ascii="Times New Roman" w:hAnsi="Times New Roman" w:cs="Times New Roman"/>
                <w:sz w:val="24"/>
                <w:szCs w:val="24"/>
                <w:lang w:val="vi-VN"/>
              </w:rPr>
              <w:t xml:space="preserve"> Phân tử khối </w:t>
            </w:r>
          </w:p>
          <w:p w14:paraId="2245BD8D" w14:textId="77777777" w:rsidR="00781DB6" w:rsidRPr="00781DB6" w:rsidRDefault="00781DB6"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781DB6">
              <w:rPr>
                <w:rFonts w:ascii="Times New Roman" w:hAnsi="Times New Roman" w:cs="Times New Roman"/>
                <w:sz w:val="24"/>
                <w:szCs w:val="24"/>
                <w:lang w:val="vi-VN"/>
              </w:rPr>
              <w:t xml:space="preserve"> Công thức hoá học (CTHH) biểu diễn thành phần phân tử của chất.</w:t>
            </w:r>
          </w:p>
          <w:p w14:paraId="68858E7B" w14:textId="77777777" w:rsidR="00781DB6" w:rsidRPr="00781DB6" w:rsidRDefault="00781DB6"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781DB6">
              <w:rPr>
                <w:rFonts w:ascii="Times New Roman" w:hAnsi="Times New Roman" w:cs="Times New Roman"/>
                <w:sz w:val="24"/>
                <w:szCs w:val="24"/>
                <w:lang w:val="vi-VN"/>
              </w:rPr>
              <w:t xml:space="preserve"> Công thức hoá học của đơn chất</w:t>
            </w:r>
            <w:r w:rsidR="000C3DA0" w:rsidRPr="00546154">
              <w:rPr>
                <w:rFonts w:ascii="Times New Roman" w:hAnsi="Times New Roman" w:cs="Times New Roman"/>
                <w:sz w:val="24"/>
                <w:szCs w:val="24"/>
                <w:lang w:val="vi-VN"/>
              </w:rPr>
              <w:t>,</w:t>
            </w:r>
            <w:r w:rsidRPr="00781DB6">
              <w:rPr>
                <w:rFonts w:ascii="Times New Roman" w:hAnsi="Times New Roman" w:cs="Times New Roman"/>
                <w:sz w:val="24"/>
                <w:szCs w:val="24"/>
                <w:lang w:val="vi-VN"/>
              </w:rPr>
              <w:t xml:space="preserve"> hợp chất </w:t>
            </w:r>
          </w:p>
          <w:p w14:paraId="66B7F0BA" w14:textId="77777777" w:rsidR="00781DB6" w:rsidRPr="00781DB6" w:rsidRDefault="00781DB6"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781DB6">
              <w:rPr>
                <w:rFonts w:ascii="Times New Roman" w:hAnsi="Times New Roman" w:cs="Times New Roman"/>
                <w:sz w:val="24"/>
                <w:szCs w:val="24"/>
                <w:lang w:val="vi-VN"/>
              </w:rPr>
              <w:t xml:space="preserve"> Cách viết công thức hoá học đơn chất và hợp chất.</w:t>
            </w:r>
          </w:p>
          <w:p w14:paraId="399B0CED" w14:textId="77777777" w:rsidR="00781DB6" w:rsidRPr="00546154" w:rsidRDefault="00781DB6"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781DB6">
              <w:rPr>
                <w:rFonts w:ascii="Times New Roman" w:hAnsi="Times New Roman" w:cs="Times New Roman"/>
                <w:sz w:val="24"/>
                <w:szCs w:val="24"/>
                <w:lang w:val="vi-VN"/>
              </w:rPr>
              <w:t xml:space="preserve"> </w:t>
            </w:r>
            <w:r w:rsidR="00767985" w:rsidRPr="00546154">
              <w:rPr>
                <w:rFonts w:ascii="Times New Roman" w:hAnsi="Times New Roman" w:cs="Times New Roman"/>
                <w:sz w:val="24"/>
                <w:szCs w:val="24"/>
                <w:lang w:val="vi-VN"/>
              </w:rPr>
              <w:t>Ý nghĩa của c</w:t>
            </w:r>
            <w:r w:rsidRPr="00781DB6">
              <w:rPr>
                <w:rFonts w:ascii="Times New Roman" w:hAnsi="Times New Roman" w:cs="Times New Roman"/>
                <w:sz w:val="24"/>
                <w:szCs w:val="24"/>
                <w:lang w:val="vi-VN"/>
              </w:rPr>
              <w:t>ông thức hoá họ</w:t>
            </w:r>
            <w:r w:rsidR="00767985">
              <w:rPr>
                <w:rFonts w:ascii="Times New Roman" w:hAnsi="Times New Roman" w:cs="Times New Roman"/>
                <w:sz w:val="24"/>
                <w:szCs w:val="24"/>
                <w:lang w:val="vi-VN"/>
              </w:rPr>
              <w:t>c.</w:t>
            </w:r>
          </w:p>
          <w:p w14:paraId="0C4BB585" w14:textId="77777777" w:rsidR="00781DB6" w:rsidRDefault="00781DB6"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lang w:val="vi-VN"/>
              </w:rPr>
              <w:t xml:space="preserve">- </w:t>
            </w:r>
            <w:r w:rsidRPr="00781DB6">
              <w:rPr>
                <w:rFonts w:ascii="Times New Roman" w:hAnsi="Times New Roman" w:cs="Times New Roman"/>
                <w:sz w:val="24"/>
                <w:szCs w:val="24"/>
                <w:lang w:val="vi-VN"/>
              </w:rPr>
              <w:t>Tính phân tử khối của một số phân tử đơn chất và hợp chất.</w:t>
            </w:r>
          </w:p>
          <w:p w14:paraId="4F7F657D" w14:textId="77777777" w:rsidR="00E12C4A" w:rsidRDefault="00781DB6"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lang w:val="vi-VN"/>
              </w:rPr>
              <w:t xml:space="preserve">- </w:t>
            </w:r>
            <w:r w:rsidRPr="00781DB6">
              <w:rPr>
                <w:rFonts w:ascii="Times New Roman" w:hAnsi="Times New Roman" w:cs="Times New Roman"/>
                <w:sz w:val="24"/>
                <w:szCs w:val="24"/>
                <w:lang w:val="vi-VN"/>
              </w:rPr>
              <w:t>Viết được công thức hoá học của chất cụ thể khi biết tên các nguyên tố và số nguyên tử của mỗi nguyên tố tạo nên một phân tử và ngược lạ</w:t>
            </w:r>
            <w:r>
              <w:rPr>
                <w:rFonts w:ascii="Times New Roman" w:hAnsi="Times New Roman" w:cs="Times New Roman"/>
                <w:sz w:val="24"/>
                <w:szCs w:val="24"/>
                <w:lang w:val="vi-VN"/>
              </w:rPr>
              <w:t>i.</w:t>
            </w:r>
          </w:p>
          <w:p w14:paraId="656552C3" w14:textId="77777777" w:rsidR="00781DB6" w:rsidRPr="00546154" w:rsidRDefault="004E53F4"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00781DB6" w:rsidRPr="00781DB6">
              <w:rPr>
                <w:rFonts w:ascii="Times New Roman" w:hAnsi="Times New Roman" w:cs="Times New Roman"/>
                <w:sz w:val="24"/>
                <w:szCs w:val="24"/>
                <w:lang w:val="vi-VN"/>
              </w:rPr>
              <w:t xml:space="preserve"> Hoá trị </w:t>
            </w:r>
            <w:r w:rsidR="000C3DA0" w:rsidRPr="00546154">
              <w:rPr>
                <w:rFonts w:ascii="Times New Roman" w:hAnsi="Times New Roman" w:cs="Times New Roman"/>
                <w:sz w:val="24"/>
                <w:szCs w:val="24"/>
                <w:lang w:val="vi-VN"/>
              </w:rPr>
              <w:t>và quy tắc hoá trị</w:t>
            </w:r>
          </w:p>
          <w:p w14:paraId="7B24E152" w14:textId="77777777" w:rsidR="00767985" w:rsidRPr="007067F8" w:rsidRDefault="004E53F4"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lastRenderedPageBreak/>
              <w:t>-</w:t>
            </w:r>
            <w:r w:rsidR="00781DB6" w:rsidRPr="00781DB6">
              <w:rPr>
                <w:rFonts w:ascii="Times New Roman" w:hAnsi="Times New Roman" w:cs="Times New Roman"/>
                <w:sz w:val="24"/>
                <w:szCs w:val="24"/>
                <w:lang w:val="vi-VN"/>
              </w:rPr>
              <w:t xml:space="preserve"> Quy ước: Hoá trị của H là I, hoá trị của O là II; Hoá trị của một nguyên tố trong hợp chất cụ thể được xác định theo hoá trị của H và O.</w:t>
            </w:r>
          </w:p>
        </w:tc>
        <w:tc>
          <w:tcPr>
            <w:tcW w:w="613" w:type="pct"/>
            <w:gridSpan w:val="2"/>
            <w:shd w:val="clear" w:color="auto" w:fill="E2EFD9" w:themeFill="accent6" w:themeFillTint="33"/>
          </w:tcPr>
          <w:p w14:paraId="50E508DD" w14:textId="77777777" w:rsidR="009E3B00" w:rsidRDefault="009E3B00"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ý </w:t>
            </w:r>
          </w:p>
          <w:p w14:paraId="7D91ECB5" w14:textId="77777777" w:rsidR="00E12C4A" w:rsidRPr="007067F8" w:rsidRDefault="009E3B00"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điểm)</w:t>
            </w:r>
          </w:p>
        </w:tc>
        <w:tc>
          <w:tcPr>
            <w:tcW w:w="637" w:type="pct"/>
            <w:gridSpan w:val="2"/>
            <w:shd w:val="clear" w:color="auto" w:fill="E2EFD9" w:themeFill="accent6" w:themeFillTint="33"/>
          </w:tcPr>
          <w:p w14:paraId="6232E791" w14:textId="77777777" w:rsidR="00E12C4A" w:rsidRPr="007067F8" w:rsidRDefault="00792B93"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2</w:t>
            </w:r>
          </w:p>
        </w:tc>
      </w:tr>
      <w:tr w:rsidR="00CE53C4" w:rsidRPr="007067F8" w14:paraId="38ABB40F" w14:textId="77777777" w:rsidTr="00546154">
        <w:trPr>
          <w:trHeight w:val="460"/>
        </w:trPr>
        <w:tc>
          <w:tcPr>
            <w:tcW w:w="3750" w:type="pct"/>
            <w:gridSpan w:val="4"/>
            <w:shd w:val="clear" w:color="auto" w:fill="E2EFD9" w:themeFill="accent6" w:themeFillTint="33"/>
            <w:tcMar>
              <w:top w:w="100" w:type="dxa"/>
              <w:left w:w="100" w:type="dxa"/>
              <w:bottom w:w="100" w:type="dxa"/>
              <w:right w:w="100" w:type="dxa"/>
            </w:tcMar>
            <w:vAlign w:val="center"/>
          </w:tcPr>
          <w:p w14:paraId="2599FE08" w14:textId="77777777" w:rsidR="00CE53C4" w:rsidRPr="00546154" w:rsidRDefault="00CE53C4" w:rsidP="00546154">
            <w:pPr>
              <w:spacing w:after="0" w:line="240" w:lineRule="auto"/>
              <w:jc w:val="both"/>
              <w:rPr>
                <w:rFonts w:ascii="Times New Roman" w:hAnsi="Times New Roman" w:cs="Times New Roman"/>
                <w:b/>
                <w:sz w:val="24"/>
                <w:szCs w:val="24"/>
                <w:highlight w:val="yellow"/>
              </w:rPr>
            </w:pPr>
            <w:r w:rsidRPr="00546154">
              <w:rPr>
                <w:rFonts w:ascii="Times New Roman" w:eastAsia="Times New Roman" w:hAnsi="Times New Roman" w:cs="Times New Roman"/>
                <w:b/>
                <w:color w:val="000000"/>
                <w:sz w:val="24"/>
                <w:szCs w:val="24"/>
                <w:highlight w:val="yellow"/>
              </w:rPr>
              <w:t>CHƯƠNG II: PHẢN ỨNG HOÁ HỌC (7 TIẾT)</w:t>
            </w:r>
          </w:p>
        </w:tc>
        <w:tc>
          <w:tcPr>
            <w:tcW w:w="613" w:type="pct"/>
            <w:gridSpan w:val="2"/>
            <w:shd w:val="clear" w:color="auto" w:fill="E2EFD9" w:themeFill="accent6" w:themeFillTint="33"/>
          </w:tcPr>
          <w:p w14:paraId="1FB35299" w14:textId="77777777" w:rsidR="00CE53C4" w:rsidRDefault="00CE53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637" w:type="pct"/>
            <w:gridSpan w:val="2"/>
            <w:shd w:val="clear" w:color="auto" w:fill="E2EFD9" w:themeFill="accent6" w:themeFillTint="33"/>
          </w:tcPr>
          <w:p w14:paraId="3D747B51" w14:textId="77777777" w:rsidR="00CE53C4" w:rsidRDefault="00CE53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r>
      <w:tr w:rsidR="00781DB6" w:rsidRPr="007067F8" w14:paraId="144C72CA" w14:textId="77777777" w:rsidTr="00546154">
        <w:trPr>
          <w:gridAfter w:val="1"/>
          <w:wAfter w:w="6" w:type="pct"/>
          <w:trHeight w:val="460"/>
        </w:trPr>
        <w:tc>
          <w:tcPr>
            <w:tcW w:w="921" w:type="pct"/>
            <w:shd w:val="clear" w:color="auto" w:fill="D9E2F3" w:themeFill="accent5" w:themeFillTint="33"/>
            <w:tcMar>
              <w:top w:w="100" w:type="dxa"/>
              <w:left w:w="100" w:type="dxa"/>
              <w:bottom w:w="100" w:type="dxa"/>
              <w:right w:w="100" w:type="dxa"/>
            </w:tcMar>
            <w:vAlign w:val="center"/>
          </w:tcPr>
          <w:p w14:paraId="2E2770ED" w14:textId="77777777" w:rsidR="00781DB6" w:rsidRPr="00E12C4A" w:rsidRDefault="004E53F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781DB6">
              <w:rPr>
                <w:rFonts w:ascii="Times New Roman" w:eastAsia="Times New Roman" w:hAnsi="Times New Roman" w:cs="Times New Roman"/>
                <w:b/>
                <w:sz w:val="24"/>
                <w:szCs w:val="24"/>
              </w:rPr>
              <w:t xml:space="preserve">. </w:t>
            </w:r>
            <w:r w:rsidRPr="00546154">
              <w:rPr>
                <w:rFonts w:ascii="Times New Roman" w:eastAsia="Times New Roman" w:hAnsi="Times New Roman" w:cs="Times New Roman"/>
                <w:b/>
                <w:color w:val="000000"/>
                <w:sz w:val="24"/>
                <w:szCs w:val="24"/>
              </w:rPr>
              <w:t>Sự biến đổi chất - Phản ứng hoá học - Định luật bảo toàn khối lượng</w:t>
            </w:r>
          </w:p>
        </w:tc>
        <w:tc>
          <w:tcPr>
            <w:tcW w:w="516" w:type="pct"/>
            <w:shd w:val="clear" w:color="auto" w:fill="D9E2F3" w:themeFill="accent5" w:themeFillTint="33"/>
            <w:tcMar>
              <w:top w:w="100" w:type="dxa"/>
              <w:left w:w="100" w:type="dxa"/>
              <w:bottom w:w="100" w:type="dxa"/>
              <w:right w:w="100" w:type="dxa"/>
            </w:tcMar>
            <w:vAlign w:val="center"/>
          </w:tcPr>
          <w:p w14:paraId="3A2406E5" w14:textId="77777777" w:rsidR="00781DB6" w:rsidRPr="004E53F4" w:rsidRDefault="004E53F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4E53F4">
              <w:rPr>
                <w:rFonts w:ascii="Times New Roman" w:eastAsia="Times New Roman" w:hAnsi="Times New Roman" w:cs="Times New Roman"/>
                <w:b/>
                <w:sz w:val="24"/>
                <w:szCs w:val="24"/>
              </w:rPr>
              <w:t>Nhận biết</w:t>
            </w:r>
          </w:p>
        </w:tc>
        <w:tc>
          <w:tcPr>
            <w:tcW w:w="2306" w:type="pct"/>
            <w:shd w:val="clear" w:color="auto" w:fill="D9E2F3" w:themeFill="accent5" w:themeFillTint="33"/>
            <w:tcMar>
              <w:top w:w="100" w:type="dxa"/>
              <w:left w:w="100" w:type="dxa"/>
              <w:bottom w:w="100" w:type="dxa"/>
              <w:right w:w="100" w:type="dxa"/>
            </w:tcMar>
          </w:tcPr>
          <w:p w14:paraId="13294E05" w14:textId="77777777" w:rsidR="000C3DA0" w:rsidRPr="00546154" w:rsidRDefault="000C3DA0" w:rsidP="00546154">
            <w:pPr>
              <w:spacing w:after="0" w:line="240" w:lineRule="auto"/>
              <w:jc w:val="both"/>
              <w:rPr>
                <w:rFonts w:ascii="Times New Roman" w:hAnsi="Times New Roman" w:cs="Times New Roman"/>
                <w:sz w:val="24"/>
                <w:szCs w:val="24"/>
              </w:rPr>
            </w:pPr>
            <w:r w:rsidRPr="00546154">
              <w:rPr>
                <w:rFonts w:ascii="Times New Roman" w:hAnsi="Times New Roman" w:cs="Times New Roman"/>
                <w:sz w:val="24"/>
                <w:szCs w:val="24"/>
              </w:rPr>
              <w:t>Biết được:</w:t>
            </w:r>
          </w:p>
          <w:p w14:paraId="32A2CC97" w14:textId="77777777" w:rsidR="00781DB6" w:rsidRPr="00546154" w:rsidRDefault="004E53F4" w:rsidP="0054615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vi-VN"/>
              </w:rPr>
              <w:t>-</w:t>
            </w:r>
            <w:r w:rsidRPr="004E53F4">
              <w:rPr>
                <w:rFonts w:ascii="Times New Roman" w:hAnsi="Times New Roman" w:cs="Times New Roman"/>
                <w:sz w:val="24"/>
                <w:szCs w:val="24"/>
                <w:lang w:val="vi-VN"/>
              </w:rPr>
              <w:t xml:space="preserve"> Hiện tượng vậ</w:t>
            </w:r>
            <w:r w:rsidR="000C3DA0">
              <w:rPr>
                <w:rFonts w:ascii="Times New Roman" w:hAnsi="Times New Roman" w:cs="Times New Roman"/>
                <w:sz w:val="24"/>
                <w:szCs w:val="24"/>
                <w:lang w:val="vi-VN"/>
              </w:rPr>
              <w:t xml:space="preserve">t lí, </w:t>
            </w:r>
            <w:r w:rsidR="000C3DA0" w:rsidRPr="00546154">
              <w:rPr>
                <w:rFonts w:ascii="Times New Roman" w:hAnsi="Times New Roman" w:cs="Times New Roman"/>
                <w:sz w:val="24"/>
                <w:szCs w:val="24"/>
              </w:rPr>
              <w:t>h</w:t>
            </w:r>
            <w:r w:rsidRPr="004E53F4">
              <w:rPr>
                <w:rFonts w:ascii="Times New Roman" w:hAnsi="Times New Roman" w:cs="Times New Roman"/>
                <w:sz w:val="24"/>
                <w:szCs w:val="24"/>
                <w:lang w:val="vi-VN"/>
              </w:rPr>
              <w:t xml:space="preserve">iện tượng hoá học là </w:t>
            </w:r>
            <w:r w:rsidR="000C3DA0" w:rsidRPr="00546154">
              <w:rPr>
                <w:rFonts w:ascii="Times New Roman" w:hAnsi="Times New Roman" w:cs="Times New Roman"/>
                <w:sz w:val="24"/>
                <w:szCs w:val="24"/>
              </w:rPr>
              <w:t>gì?</w:t>
            </w:r>
          </w:p>
          <w:p w14:paraId="2A8F8E3B" w14:textId="77777777" w:rsidR="004E53F4" w:rsidRPr="004E53F4" w:rsidRDefault="004E53F4"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4E53F4">
              <w:rPr>
                <w:rFonts w:ascii="Times New Roman" w:hAnsi="Times New Roman" w:cs="Times New Roman"/>
                <w:sz w:val="24"/>
                <w:szCs w:val="24"/>
                <w:lang w:val="vi-VN"/>
              </w:rPr>
              <w:t xml:space="preserve"> Phân biệt được hiện tượng vật lí và hiện tượng hoá học.</w:t>
            </w:r>
          </w:p>
          <w:p w14:paraId="60502AF3" w14:textId="77777777" w:rsidR="004E53F4" w:rsidRPr="00546154" w:rsidRDefault="004E53F4"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4E53F4">
              <w:rPr>
                <w:rFonts w:ascii="Times New Roman" w:hAnsi="Times New Roman" w:cs="Times New Roman"/>
                <w:sz w:val="24"/>
                <w:szCs w:val="24"/>
                <w:lang w:val="vi-VN"/>
              </w:rPr>
              <w:t xml:space="preserve"> Phản ứng hoá học là </w:t>
            </w:r>
            <w:r w:rsidR="000C3DA0" w:rsidRPr="00546154">
              <w:rPr>
                <w:rFonts w:ascii="Times New Roman" w:hAnsi="Times New Roman" w:cs="Times New Roman"/>
                <w:sz w:val="24"/>
                <w:szCs w:val="24"/>
                <w:lang w:val="vi-VN"/>
              </w:rPr>
              <w:t>gì? Điều kiện để phản ứng hoá học xảy ra và dấu hiệu nhận biết phản ứng hoá học.</w:t>
            </w:r>
          </w:p>
          <w:p w14:paraId="7E8C8AFC" w14:textId="77777777" w:rsidR="004E53F4" w:rsidRDefault="004E53F4"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4E53F4">
              <w:rPr>
                <w:rFonts w:ascii="Times New Roman" w:hAnsi="Times New Roman" w:cs="Times New Roman"/>
                <w:sz w:val="24"/>
                <w:szCs w:val="24"/>
                <w:lang w:val="vi-VN"/>
              </w:rPr>
              <w:t xml:space="preserve"> Viết được phương trình hoá học bằng chữ để biểu diễn phản ứng hoá học.</w:t>
            </w:r>
          </w:p>
          <w:p w14:paraId="70BCD629" w14:textId="77777777" w:rsidR="004E53F4" w:rsidRPr="004E53F4" w:rsidRDefault="004E53F4"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lang w:val="vi-VN"/>
              </w:rPr>
              <w:t xml:space="preserve">- </w:t>
            </w:r>
            <w:r w:rsidRPr="004E53F4">
              <w:rPr>
                <w:rFonts w:ascii="Times New Roman" w:hAnsi="Times New Roman" w:cs="Times New Roman"/>
                <w:sz w:val="24"/>
                <w:szCs w:val="24"/>
                <w:lang w:val="vi-VN"/>
              </w:rPr>
              <w:t>Viết được biểu thức liên hệ giữa khối lượng các chất trong một số phản ứng cụ thể.</w:t>
            </w:r>
          </w:p>
          <w:p w14:paraId="1770E366" w14:textId="77777777" w:rsidR="004E53F4" w:rsidRPr="00E12C4A" w:rsidRDefault="004E53F4" w:rsidP="00546154">
            <w:pPr>
              <w:spacing w:after="0" w:line="240" w:lineRule="auto"/>
              <w:jc w:val="both"/>
              <w:rPr>
                <w:rFonts w:ascii="Times New Roman" w:hAnsi="Times New Roman" w:cs="Times New Roman"/>
                <w:sz w:val="24"/>
                <w:szCs w:val="24"/>
                <w:lang w:val="vi-VN"/>
              </w:rPr>
            </w:pPr>
            <w:r>
              <w:rPr>
                <w:rFonts w:ascii="Times New Roman" w:hAnsi="Times New Roman" w:cs="Times New Roman"/>
                <w:sz w:val="24"/>
                <w:szCs w:val="24"/>
                <w:lang w:val="vi-VN"/>
              </w:rPr>
              <w:t>-</w:t>
            </w:r>
            <w:r w:rsidRPr="004E53F4">
              <w:rPr>
                <w:rFonts w:ascii="Times New Roman" w:hAnsi="Times New Roman" w:cs="Times New Roman"/>
                <w:sz w:val="24"/>
                <w:szCs w:val="24"/>
                <w:lang w:val="vi-VN"/>
              </w:rPr>
              <w:t xml:space="preserve"> Tính được khối lượng của một chất trong phản ứng khi biết khối lượng của các chất còn lại.</w:t>
            </w:r>
          </w:p>
        </w:tc>
        <w:tc>
          <w:tcPr>
            <w:tcW w:w="613" w:type="pct"/>
            <w:gridSpan w:val="2"/>
            <w:shd w:val="clear" w:color="auto" w:fill="D9E2F3" w:themeFill="accent5" w:themeFillTint="33"/>
          </w:tcPr>
          <w:p w14:paraId="60D0874F" w14:textId="77777777" w:rsidR="00781DB6"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ý </w:t>
            </w:r>
          </w:p>
          <w:p w14:paraId="3AE3D7F0" w14:textId="77777777" w:rsidR="00270BC4" w:rsidRPr="007067F8"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điểm)</w:t>
            </w:r>
          </w:p>
        </w:tc>
        <w:tc>
          <w:tcPr>
            <w:tcW w:w="637" w:type="pct"/>
            <w:gridSpan w:val="2"/>
            <w:shd w:val="clear" w:color="auto" w:fill="D9E2F3" w:themeFill="accent5" w:themeFillTint="33"/>
          </w:tcPr>
          <w:p w14:paraId="51DFDDCA" w14:textId="77777777" w:rsidR="00781DB6" w:rsidRPr="007067F8"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3</w:t>
            </w:r>
          </w:p>
        </w:tc>
      </w:tr>
      <w:tr w:rsidR="004E53F4" w:rsidRPr="007067F8" w14:paraId="3809B982" w14:textId="77777777" w:rsidTr="00546154">
        <w:trPr>
          <w:gridAfter w:val="1"/>
          <w:wAfter w:w="6" w:type="pct"/>
          <w:trHeight w:val="460"/>
        </w:trPr>
        <w:tc>
          <w:tcPr>
            <w:tcW w:w="921" w:type="pct"/>
            <w:vMerge w:val="restart"/>
            <w:shd w:val="clear" w:color="auto" w:fill="EDEDED" w:themeFill="accent3" w:themeFillTint="33"/>
            <w:tcMar>
              <w:top w:w="100" w:type="dxa"/>
              <w:left w:w="100" w:type="dxa"/>
              <w:bottom w:w="100" w:type="dxa"/>
              <w:right w:w="100" w:type="dxa"/>
            </w:tcMar>
            <w:vAlign w:val="center"/>
          </w:tcPr>
          <w:p w14:paraId="53DC7225" w14:textId="77777777" w:rsidR="004E53F4" w:rsidRPr="00A34E87" w:rsidRDefault="004E53F4" w:rsidP="00546154">
            <w:pPr>
              <w:spacing w:after="0" w:line="240" w:lineRule="auto"/>
              <w:jc w:val="both"/>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6. Phương trình hoá học</w:t>
            </w:r>
          </w:p>
        </w:tc>
        <w:tc>
          <w:tcPr>
            <w:tcW w:w="516" w:type="pct"/>
            <w:shd w:val="clear" w:color="auto" w:fill="EDEDED" w:themeFill="accent3" w:themeFillTint="33"/>
            <w:tcMar>
              <w:top w:w="100" w:type="dxa"/>
              <w:left w:w="100" w:type="dxa"/>
              <w:bottom w:w="100" w:type="dxa"/>
              <w:right w:w="100" w:type="dxa"/>
            </w:tcMar>
            <w:vAlign w:val="center"/>
          </w:tcPr>
          <w:p w14:paraId="4B13C936" w14:textId="77777777" w:rsidR="004E53F4" w:rsidRPr="007067F8" w:rsidRDefault="004E53F4" w:rsidP="005461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Thông hiểu</w:t>
            </w:r>
          </w:p>
        </w:tc>
        <w:tc>
          <w:tcPr>
            <w:tcW w:w="2306" w:type="pct"/>
            <w:shd w:val="clear" w:color="auto" w:fill="EDEDED" w:themeFill="accent3" w:themeFillTint="33"/>
            <w:tcMar>
              <w:top w:w="100" w:type="dxa"/>
              <w:left w:w="100" w:type="dxa"/>
              <w:bottom w:w="100" w:type="dxa"/>
              <w:right w:w="100" w:type="dxa"/>
            </w:tcMar>
          </w:tcPr>
          <w:p w14:paraId="511AF94E" w14:textId="77777777" w:rsidR="004E53F4" w:rsidRPr="00546154" w:rsidRDefault="004E53F4" w:rsidP="00546154">
            <w:pPr>
              <w:spacing w:after="0" w:line="240" w:lineRule="auto"/>
              <w:jc w:val="both"/>
              <w:rPr>
                <w:rFonts w:ascii="Times New Roman" w:hAnsi="Times New Roman" w:cs="Times New Roman"/>
                <w:sz w:val="24"/>
                <w:szCs w:val="24"/>
              </w:rPr>
            </w:pPr>
            <w:r w:rsidRPr="00546154">
              <w:rPr>
                <w:rFonts w:ascii="Times New Roman" w:hAnsi="Times New Roman" w:cs="Times New Roman"/>
                <w:sz w:val="24"/>
                <w:szCs w:val="24"/>
              </w:rPr>
              <w:t>–</w:t>
            </w:r>
            <w:r w:rsidR="006D521A" w:rsidRPr="00546154">
              <w:rPr>
                <w:rFonts w:ascii="Times New Roman" w:hAnsi="Times New Roman" w:cs="Times New Roman"/>
                <w:sz w:val="24"/>
                <w:szCs w:val="24"/>
              </w:rPr>
              <w:t xml:space="preserve"> </w:t>
            </w:r>
            <w:r w:rsidRPr="00546154">
              <w:rPr>
                <w:rFonts w:ascii="Times New Roman" w:hAnsi="Times New Roman" w:cs="Times New Roman"/>
                <w:sz w:val="24"/>
                <w:szCs w:val="24"/>
              </w:rPr>
              <w:t xml:space="preserve">Lập phương trình hoá học khi biết các chất phản ứng (tham gia) </w:t>
            </w:r>
            <w:r w:rsidR="00E24261" w:rsidRPr="00546154">
              <w:rPr>
                <w:rFonts w:ascii="Times New Roman" w:hAnsi="Times New Roman" w:cs="Times New Roman"/>
                <w:sz w:val="24"/>
                <w:szCs w:val="24"/>
              </w:rPr>
              <w:t>và sản phẩm</w:t>
            </w:r>
          </w:p>
          <w:p w14:paraId="12DAF344" w14:textId="77777777" w:rsidR="004E53F4" w:rsidRPr="00546154" w:rsidRDefault="004E53F4" w:rsidP="00546154">
            <w:pPr>
              <w:spacing w:after="0" w:line="240" w:lineRule="auto"/>
              <w:jc w:val="both"/>
              <w:rPr>
                <w:rFonts w:ascii="Times New Roman" w:hAnsi="Times New Roman" w:cs="Times New Roman"/>
                <w:sz w:val="24"/>
                <w:szCs w:val="24"/>
              </w:rPr>
            </w:pPr>
            <w:r w:rsidRPr="00546154">
              <w:rPr>
                <w:rFonts w:ascii="Times New Roman" w:hAnsi="Times New Roman" w:cs="Times New Roman"/>
                <w:sz w:val="24"/>
                <w:szCs w:val="24"/>
              </w:rPr>
              <w:t>– Xác định được ý nghĩa của một số phương trình hoá học cụ thể.</w:t>
            </w:r>
          </w:p>
        </w:tc>
        <w:tc>
          <w:tcPr>
            <w:tcW w:w="613" w:type="pct"/>
            <w:gridSpan w:val="2"/>
            <w:shd w:val="clear" w:color="auto" w:fill="EDEDED" w:themeFill="accent3" w:themeFillTint="33"/>
          </w:tcPr>
          <w:p w14:paraId="74B32794" w14:textId="77777777" w:rsidR="00270BC4"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ý</w:t>
            </w:r>
            <w:r w:rsidR="000C3DA0">
              <w:rPr>
                <w:rFonts w:ascii="Times New Roman" w:eastAsia="Times New Roman" w:hAnsi="Times New Roman" w:cs="Times New Roman"/>
                <w:sz w:val="24"/>
                <w:szCs w:val="24"/>
              </w:rPr>
              <w:t xml:space="preserve"> (3PTHH)</w:t>
            </w:r>
          </w:p>
          <w:p w14:paraId="18025B98" w14:textId="77777777" w:rsidR="004E53F4" w:rsidRPr="007067F8"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điểm</w:t>
            </w:r>
          </w:p>
        </w:tc>
        <w:tc>
          <w:tcPr>
            <w:tcW w:w="637" w:type="pct"/>
            <w:gridSpan w:val="2"/>
            <w:shd w:val="clear" w:color="auto" w:fill="EDEDED" w:themeFill="accent3" w:themeFillTint="33"/>
          </w:tcPr>
          <w:p w14:paraId="2D808F64" w14:textId="77777777" w:rsidR="004E53F4" w:rsidRPr="007067F8"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4.1</w:t>
            </w:r>
          </w:p>
        </w:tc>
      </w:tr>
      <w:tr w:rsidR="004E53F4" w:rsidRPr="007067F8" w14:paraId="2BD21649" w14:textId="77777777" w:rsidTr="00546154">
        <w:trPr>
          <w:gridAfter w:val="1"/>
          <w:wAfter w:w="6" w:type="pct"/>
          <w:trHeight w:val="460"/>
        </w:trPr>
        <w:tc>
          <w:tcPr>
            <w:tcW w:w="921" w:type="pct"/>
            <w:vMerge/>
            <w:shd w:val="clear" w:color="auto" w:fill="EDEDED" w:themeFill="accent3" w:themeFillTint="33"/>
            <w:tcMar>
              <w:top w:w="100" w:type="dxa"/>
              <w:left w:w="100" w:type="dxa"/>
              <w:bottom w:w="100" w:type="dxa"/>
              <w:right w:w="100" w:type="dxa"/>
            </w:tcMar>
            <w:vAlign w:val="center"/>
          </w:tcPr>
          <w:p w14:paraId="681E8352" w14:textId="77777777" w:rsidR="004E53F4" w:rsidRPr="00A34E87" w:rsidRDefault="004E53F4" w:rsidP="00546154">
            <w:pPr>
              <w:spacing w:after="0" w:line="240" w:lineRule="auto"/>
              <w:jc w:val="both"/>
              <w:rPr>
                <w:rFonts w:ascii="Times New Roman" w:eastAsia="Times New Roman" w:hAnsi="Times New Roman" w:cs="Times New Roman"/>
                <w:b/>
                <w:color w:val="000000"/>
                <w:sz w:val="24"/>
                <w:szCs w:val="24"/>
                <w:lang w:val="en-US"/>
              </w:rPr>
            </w:pPr>
          </w:p>
        </w:tc>
        <w:tc>
          <w:tcPr>
            <w:tcW w:w="516" w:type="pct"/>
            <w:shd w:val="clear" w:color="auto" w:fill="EDEDED" w:themeFill="accent3" w:themeFillTint="33"/>
            <w:tcMar>
              <w:top w:w="100" w:type="dxa"/>
              <w:left w:w="100" w:type="dxa"/>
              <w:bottom w:w="100" w:type="dxa"/>
              <w:right w:w="100" w:type="dxa"/>
            </w:tcMar>
            <w:vAlign w:val="center"/>
          </w:tcPr>
          <w:p w14:paraId="75A0CB7C" w14:textId="77777777" w:rsidR="004E53F4" w:rsidRPr="007067F8" w:rsidRDefault="004E53F4" w:rsidP="005461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Vận dụng</w:t>
            </w:r>
            <w:r w:rsidR="00270BC4">
              <w:rPr>
                <w:rFonts w:ascii="Times New Roman" w:eastAsia="Times New Roman" w:hAnsi="Times New Roman" w:cs="Times New Roman"/>
                <w:b/>
                <w:sz w:val="24"/>
                <w:szCs w:val="24"/>
              </w:rPr>
              <w:t xml:space="preserve"> cao</w:t>
            </w:r>
          </w:p>
        </w:tc>
        <w:tc>
          <w:tcPr>
            <w:tcW w:w="2306" w:type="pct"/>
            <w:shd w:val="clear" w:color="auto" w:fill="EDEDED" w:themeFill="accent3" w:themeFillTint="33"/>
            <w:tcMar>
              <w:top w:w="100" w:type="dxa"/>
              <w:left w:w="100" w:type="dxa"/>
              <w:bottom w:w="100" w:type="dxa"/>
              <w:right w:w="100" w:type="dxa"/>
            </w:tcMar>
          </w:tcPr>
          <w:p w14:paraId="34AB4710" w14:textId="77777777" w:rsidR="004E53F4" w:rsidRPr="00546154" w:rsidRDefault="004E53F4" w:rsidP="00546154">
            <w:pPr>
              <w:spacing w:after="0" w:line="240" w:lineRule="auto"/>
              <w:jc w:val="both"/>
              <w:rPr>
                <w:rFonts w:ascii="Times New Roman" w:hAnsi="Times New Roman" w:cs="Times New Roman"/>
                <w:sz w:val="24"/>
                <w:szCs w:val="24"/>
              </w:rPr>
            </w:pPr>
            <w:r w:rsidRPr="00546154">
              <w:rPr>
                <w:rFonts w:ascii="Times New Roman" w:hAnsi="Times New Roman" w:cs="Times New Roman"/>
                <w:sz w:val="24"/>
                <w:szCs w:val="24"/>
              </w:rPr>
              <w:t>–</w:t>
            </w:r>
            <w:r w:rsidR="0017693F" w:rsidRPr="00546154">
              <w:rPr>
                <w:rFonts w:ascii="Times New Roman" w:hAnsi="Times New Roman" w:cs="Times New Roman"/>
                <w:sz w:val="24"/>
                <w:szCs w:val="24"/>
              </w:rPr>
              <w:t xml:space="preserve"> Xác định được chất phản ứng (chất tham gia, chất ban đầu) và sản phẩm (chất tạo thành) để l</w:t>
            </w:r>
            <w:r w:rsidRPr="00546154">
              <w:rPr>
                <w:rFonts w:ascii="Times New Roman" w:hAnsi="Times New Roman" w:cs="Times New Roman"/>
                <w:sz w:val="24"/>
                <w:szCs w:val="24"/>
              </w:rPr>
              <w:t xml:space="preserve">ập phương trình hoá học </w:t>
            </w:r>
            <w:r w:rsidR="00270BC4" w:rsidRPr="00546154">
              <w:rPr>
                <w:rFonts w:ascii="Times New Roman" w:hAnsi="Times New Roman" w:cs="Times New Roman"/>
                <w:sz w:val="24"/>
                <w:szCs w:val="24"/>
              </w:rPr>
              <w:t>dạng bổ</w:t>
            </w:r>
            <w:r w:rsidR="0017693F" w:rsidRPr="00546154">
              <w:rPr>
                <w:rFonts w:ascii="Times New Roman" w:hAnsi="Times New Roman" w:cs="Times New Roman"/>
                <w:sz w:val="24"/>
                <w:szCs w:val="24"/>
              </w:rPr>
              <w:t xml:space="preserve"> túc.</w:t>
            </w:r>
          </w:p>
        </w:tc>
        <w:tc>
          <w:tcPr>
            <w:tcW w:w="613" w:type="pct"/>
            <w:gridSpan w:val="2"/>
            <w:shd w:val="clear" w:color="auto" w:fill="EDEDED" w:themeFill="accent3" w:themeFillTint="33"/>
          </w:tcPr>
          <w:p w14:paraId="29D203C3" w14:textId="77777777" w:rsidR="00270BC4"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ý</w:t>
            </w:r>
          </w:p>
          <w:p w14:paraId="78E7063C" w14:textId="77777777" w:rsidR="004E53F4" w:rsidRPr="007067F8"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điểm</w:t>
            </w:r>
          </w:p>
        </w:tc>
        <w:tc>
          <w:tcPr>
            <w:tcW w:w="637" w:type="pct"/>
            <w:gridSpan w:val="2"/>
            <w:shd w:val="clear" w:color="auto" w:fill="EDEDED" w:themeFill="accent3" w:themeFillTint="33"/>
          </w:tcPr>
          <w:p w14:paraId="51E7270E" w14:textId="77777777" w:rsidR="004E53F4" w:rsidRPr="007067F8" w:rsidRDefault="00270B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4.2</w:t>
            </w:r>
          </w:p>
        </w:tc>
      </w:tr>
      <w:tr w:rsidR="00CE53C4" w:rsidRPr="007067F8" w14:paraId="38F3488D" w14:textId="77777777" w:rsidTr="00546154">
        <w:trPr>
          <w:trHeight w:val="460"/>
        </w:trPr>
        <w:tc>
          <w:tcPr>
            <w:tcW w:w="3750" w:type="pct"/>
            <w:gridSpan w:val="4"/>
            <w:shd w:val="clear" w:color="auto" w:fill="FCE5CD"/>
            <w:tcMar>
              <w:top w:w="100" w:type="dxa"/>
              <w:left w:w="100" w:type="dxa"/>
              <w:bottom w:w="100" w:type="dxa"/>
              <w:right w:w="100" w:type="dxa"/>
            </w:tcMar>
            <w:vAlign w:val="center"/>
          </w:tcPr>
          <w:p w14:paraId="35ADABF6" w14:textId="77777777" w:rsidR="00CE53C4" w:rsidRPr="00546154" w:rsidRDefault="00CE53C4" w:rsidP="00546154">
            <w:pPr>
              <w:spacing w:after="0" w:line="240" w:lineRule="auto"/>
              <w:jc w:val="both"/>
              <w:rPr>
                <w:rFonts w:ascii="Times New Roman" w:hAnsi="Times New Roman" w:cs="Times New Roman"/>
                <w:b/>
                <w:sz w:val="24"/>
                <w:szCs w:val="24"/>
                <w:highlight w:val="yellow"/>
              </w:rPr>
            </w:pPr>
            <w:r w:rsidRPr="00546154">
              <w:rPr>
                <w:rFonts w:ascii="Times New Roman" w:eastAsia="Times New Roman" w:hAnsi="Times New Roman" w:cs="Times New Roman"/>
                <w:b/>
                <w:color w:val="000000"/>
                <w:sz w:val="24"/>
                <w:szCs w:val="24"/>
                <w:highlight w:val="yellow"/>
              </w:rPr>
              <w:t>CHƯƠNG 3: MOL VÀ TÍNH TOÁN HOÁ HỌC (5 TIẾT)</w:t>
            </w:r>
          </w:p>
        </w:tc>
        <w:tc>
          <w:tcPr>
            <w:tcW w:w="613" w:type="pct"/>
            <w:gridSpan w:val="2"/>
            <w:shd w:val="clear" w:color="auto" w:fill="FCE5CD"/>
          </w:tcPr>
          <w:p w14:paraId="62AAD41B" w14:textId="77777777" w:rsidR="00CE53C4" w:rsidRDefault="00CE53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637" w:type="pct"/>
            <w:gridSpan w:val="2"/>
            <w:shd w:val="clear" w:color="auto" w:fill="FCE5CD"/>
          </w:tcPr>
          <w:p w14:paraId="4E98048C" w14:textId="77777777" w:rsidR="00CE53C4" w:rsidRDefault="00CE53C4"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r>
      <w:tr w:rsidR="004E53F4" w:rsidRPr="007067F8" w14:paraId="66B05F4E" w14:textId="77777777" w:rsidTr="00546154">
        <w:trPr>
          <w:gridAfter w:val="1"/>
          <w:wAfter w:w="6" w:type="pct"/>
          <w:trHeight w:val="460"/>
        </w:trPr>
        <w:tc>
          <w:tcPr>
            <w:tcW w:w="921" w:type="pct"/>
            <w:vMerge w:val="restart"/>
            <w:shd w:val="clear" w:color="auto" w:fill="DEEAF6" w:themeFill="accent1" w:themeFillTint="33"/>
            <w:tcMar>
              <w:top w:w="100" w:type="dxa"/>
              <w:left w:w="100" w:type="dxa"/>
              <w:bottom w:w="100" w:type="dxa"/>
              <w:right w:w="100" w:type="dxa"/>
            </w:tcMar>
            <w:vAlign w:val="center"/>
          </w:tcPr>
          <w:p w14:paraId="68330CF5" w14:textId="77777777" w:rsidR="004E53F4" w:rsidRPr="00546154" w:rsidRDefault="004E53F4" w:rsidP="00546154">
            <w:pPr>
              <w:spacing w:after="0" w:line="240" w:lineRule="auto"/>
              <w:jc w:val="both"/>
              <w:rPr>
                <w:rFonts w:ascii="Times New Roman" w:eastAsia="Times New Roman" w:hAnsi="Times New Roman" w:cs="Times New Roman"/>
                <w:b/>
                <w:color w:val="000000"/>
                <w:sz w:val="24"/>
                <w:szCs w:val="24"/>
              </w:rPr>
            </w:pPr>
            <w:r w:rsidRPr="00546154">
              <w:rPr>
                <w:rFonts w:ascii="Times New Roman" w:eastAsia="Times New Roman" w:hAnsi="Times New Roman" w:cs="Times New Roman"/>
                <w:b/>
                <w:color w:val="000000"/>
                <w:sz w:val="24"/>
                <w:szCs w:val="24"/>
              </w:rPr>
              <w:t>7. Mol - Chuyển đổi giữa khối lượng, thể tích và lượng chất - Tỉ khối của chất khí</w:t>
            </w:r>
          </w:p>
        </w:tc>
        <w:tc>
          <w:tcPr>
            <w:tcW w:w="516" w:type="pct"/>
            <w:shd w:val="clear" w:color="auto" w:fill="DEEAF6" w:themeFill="accent1" w:themeFillTint="33"/>
            <w:tcMar>
              <w:top w:w="100" w:type="dxa"/>
              <w:left w:w="100" w:type="dxa"/>
              <w:bottom w:w="100" w:type="dxa"/>
              <w:right w:w="100" w:type="dxa"/>
            </w:tcMar>
            <w:vAlign w:val="center"/>
          </w:tcPr>
          <w:p w14:paraId="0984F4A4" w14:textId="77777777" w:rsidR="004E53F4" w:rsidRPr="007067F8" w:rsidRDefault="004E53F4" w:rsidP="005461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Thông hiểu</w:t>
            </w:r>
          </w:p>
        </w:tc>
        <w:tc>
          <w:tcPr>
            <w:tcW w:w="2306" w:type="pct"/>
            <w:shd w:val="clear" w:color="auto" w:fill="DEEAF6" w:themeFill="accent1" w:themeFillTint="33"/>
            <w:tcMar>
              <w:top w:w="100" w:type="dxa"/>
              <w:left w:w="100" w:type="dxa"/>
              <w:bottom w:w="100" w:type="dxa"/>
              <w:right w:w="100" w:type="dxa"/>
            </w:tcMar>
          </w:tcPr>
          <w:p w14:paraId="4CA9DEB1" w14:textId="77777777" w:rsidR="004E53F4" w:rsidRDefault="0017693F"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rPr>
              <w:t xml:space="preserve">- </w:t>
            </w:r>
            <w:r w:rsidRPr="0017693F">
              <w:rPr>
                <w:rFonts w:ascii="Times New Roman" w:hAnsi="Times New Roman" w:cs="Times New Roman"/>
                <w:sz w:val="24"/>
                <w:szCs w:val="24"/>
                <w:lang w:val="vi-VN"/>
              </w:rPr>
              <w:t xml:space="preserve">Tính được </w:t>
            </w:r>
            <w:r w:rsidRPr="00546154">
              <w:rPr>
                <w:rFonts w:ascii="Times New Roman" w:hAnsi="Times New Roman" w:cs="Times New Roman"/>
                <w:sz w:val="24"/>
                <w:szCs w:val="24"/>
              </w:rPr>
              <w:t>số</w:t>
            </w:r>
            <w:r w:rsidRPr="0017693F">
              <w:rPr>
                <w:rFonts w:ascii="Times New Roman" w:hAnsi="Times New Roman" w:cs="Times New Roman"/>
                <w:sz w:val="24"/>
                <w:szCs w:val="24"/>
                <w:lang w:val="vi-VN"/>
              </w:rPr>
              <w:t xml:space="preserve"> moℓ nguyên tử, moℓ phân tử của các chất theo công thức.</w:t>
            </w:r>
          </w:p>
          <w:p w14:paraId="2BD0FF19" w14:textId="77777777" w:rsidR="0017693F" w:rsidRDefault="0017693F"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lang w:val="vi-VN"/>
              </w:rPr>
              <w:t xml:space="preserve">- </w:t>
            </w:r>
            <w:r w:rsidRPr="0017693F">
              <w:rPr>
                <w:rFonts w:ascii="Times New Roman" w:hAnsi="Times New Roman" w:cs="Times New Roman"/>
                <w:sz w:val="24"/>
                <w:szCs w:val="24"/>
                <w:lang w:val="vi-VN"/>
              </w:rPr>
              <w:t>Tính được m (hoặc n hoặc V) của chất khí ở điều kiện chuẩn khi biết các đại lượng có liên quan</w:t>
            </w:r>
          </w:p>
          <w:p w14:paraId="0BD730E9" w14:textId="77777777" w:rsidR="006D521A" w:rsidRPr="00546154" w:rsidRDefault="0017693F"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lang w:val="vi-VN"/>
              </w:rPr>
              <w:t>- Tính được tỉ khối của khí A đối với khí B, tỉ khối của khí A đối với không khí.</w:t>
            </w:r>
            <w:r w:rsidR="006D521A" w:rsidRPr="00546154">
              <w:rPr>
                <w:rFonts w:ascii="Times New Roman" w:hAnsi="Times New Roman" w:cs="Times New Roman"/>
                <w:sz w:val="24"/>
                <w:szCs w:val="24"/>
                <w:lang w:val="vi-VN"/>
              </w:rPr>
              <w:t xml:space="preserve"> </w:t>
            </w:r>
          </w:p>
          <w:p w14:paraId="597C116A" w14:textId="77777777" w:rsidR="0017693F" w:rsidRPr="00880935" w:rsidRDefault="00880935" w:rsidP="00546154">
            <w:pPr>
              <w:spacing w:after="0" w:line="240" w:lineRule="auto"/>
              <w:jc w:val="both"/>
              <w:rPr>
                <w:rFonts w:ascii="Times New Roman" w:hAnsi="Times New Roman" w:cs="Times New Roman"/>
                <w:sz w:val="24"/>
                <w:szCs w:val="24"/>
                <w:lang w:val="vi-VN"/>
              </w:rPr>
            </w:pPr>
            <w:r w:rsidRPr="00546154">
              <w:rPr>
                <w:rFonts w:ascii="Times New Roman" w:hAnsi="Times New Roman" w:cs="Times New Roman"/>
                <w:sz w:val="24"/>
                <w:szCs w:val="24"/>
                <w:lang w:val="vi-VN"/>
              </w:rPr>
              <w:t xml:space="preserve">- </w:t>
            </w:r>
            <w:r w:rsidRPr="0017693F">
              <w:rPr>
                <w:rFonts w:ascii="Times New Roman" w:hAnsi="Times New Roman" w:cs="Times New Roman"/>
                <w:sz w:val="24"/>
                <w:szCs w:val="24"/>
                <w:lang w:val="vi-VN"/>
              </w:rPr>
              <w:t>Tính được m (hoặc n hoặc V</w:t>
            </w:r>
            <w:r w:rsidRPr="00546154">
              <w:rPr>
                <w:rFonts w:ascii="Times New Roman" w:hAnsi="Times New Roman" w:cs="Times New Roman"/>
                <w:sz w:val="24"/>
                <w:szCs w:val="24"/>
                <w:lang w:val="vi-VN"/>
              </w:rPr>
              <w:t xml:space="preserve"> hoặc số phân tử</w:t>
            </w:r>
            <w:r w:rsidRPr="0017693F">
              <w:rPr>
                <w:rFonts w:ascii="Times New Roman" w:hAnsi="Times New Roman" w:cs="Times New Roman"/>
                <w:sz w:val="24"/>
                <w:szCs w:val="24"/>
                <w:lang w:val="vi-VN"/>
              </w:rPr>
              <w:t xml:space="preserve">) của khí ở điều kiện </w:t>
            </w:r>
            <w:r w:rsidRPr="00546154">
              <w:rPr>
                <w:rFonts w:ascii="Times New Roman" w:hAnsi="Times New Roman" w:cs="Times New Roman"/>
                <w:sz w:val="24"/>
                <w:szCs w:val="24"/>
                <w:lang w:val="vi-VN"/>
              </w:rPr>
              <w:t xml:space="preserve">tiêu </w:t>
            </w:r>
            <w:r w:rsidRPr="0017693F">
              <w:rPr>
                <w:rFonts w:ascii="Times New Roman" w:hAnsi="Times New Roman" w:cs="Times New Roman"/>
                <w:sz w:val="24"/>
                <w:szCs w:val="24"/>
                <w:lang w:val="vi-VN"/>
              </w:rPr>
              <w:t>chuẩn</w:t>
            </w:r>
            <w:r w:rsidRPr="00546154">
              <w:rPr>
                <w:rFonts w:ascii="Times New Roman" w:hAnsi="Times New Roman" w:cs="Times New Roman"/>
                <w:sz w:val="24"/>
                <w:szCs w:val="24"/>
                <w:lang w:val="vi-VN"/>
              </w:rPr>
              <w:t xml:space="preserve"> (đktc)</w:t>
            </w:r>
            <w:r w:rsidRPr="0017693F">
              <w:rPr>
                <w:rFonts w:ascii="Times New Roman" w:hAnsi="Times New Roman" w:cs="Times New Roman"/>
                <w:sz w:val="24"/>
                <w:szCs w:val="24"/>
                <w:lang w:val="vi-VN"/>
              </w:rPr>
              <w:t xml:space="preserve"> khi biết các đại lượng có liên quan</w:t>
            </w:r>
          </w:p>
        </w:tc>
        <w:tc>
          <w:tcPr>
            <w:tcW w:w="613" w:type="pct"/>
            <w:gridSpan w:val="2"/>
            <w:shd w:val="clear" w:color="auto" w:fill="DEEAF6" w:themeFill="accent1" w:themeFillTint="33"/>
          </w:tcPr>
          <w:p w14:paraId="07B5073F" w14:textId="77777777" w:rsidR="00FA3135" w:rsidRDefault="006D521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ý</w:t>
            </w:r>
          </w:p>
          <w:p w14:paraId="46E3B967" w14:textId="77777777" w:rsidR="006D521A" w:rsidRDefault="006D521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điểm</w:t>
            </w:r>
          </w:p>
          <w:p w14:paraId="294C8321" w14:textId="77777777" w:rsidR="006D521A" w:rsidRPr="007067F8" w:rsidRDefault="006D521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637" w:type="pct"/>
            <w:gridSpan w:val="2"/>
            <w:shd w:val="clear" w:color="auto" w:fill="DEEAF6" w:themeFill="accent1" w:themeFillTint="33"/>
          </w:tcPr>
          <w:p w14:paraId="774F533D" w14:textId="77777777" w:rsidR="004E53F4" w:rsidRDefault="0017693F"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5</w:t>
            </w:r>
            <w:r w:rsidR="00880935">
              <w:rPr>
                <w:rFonts w:ascii="Times New Roman" w:eastAsia="Times New Roman" w:hAnsi="Times New Roman" w:cs="Times New Roman"/>
                <w:sz w:val="24"/>
                <w:szCs w:val="24"/>
              </w:rPr>
              <w:t>1a, 5.2</w:t>
            </w:r>
          </w:p>
          <w:p w14:paraId="39394B97" w14:textId="77777777" w:rsidR="006D521A" w:rsidRDefault="006D521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6615A038" w14:textId="77777777" w:rsidR="006D521A" w:rsidRPr="007067F8" w:rsidRDefault="006D521A"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r>
      <w:tr w:rsidR="004E53F4" w:rsidRPr="007067F8" w14:paraId="37E38A1C" w14:textId="77777777" w:rsidTr="00546154">
        <w:trPr>
          <w:gridAfter w:val="1"/>
          <w:wAfter w:w="6" w:type="pct"/>
          <w:trHeight w:val="460"/>
        </w:trPr>
        <w:tc>
          <w:tcPr>
            <w:tcW w:w="921" w:type="pct"/>
            <w:vMerge/>
            <w:shd w:val="clear" w:color="auto" w:fill="DEEAF6" w:themeFill="accent1" w:themeFillTint="33"/>
            <w:tcMar>
              <w:top w:w="100" w:type="dxa"/>
              <w:left w:w="100" w:type="dxa"/>
              <w:bottom w:w="100" w:type="dxa"/>
              <w:right w:w="100" w:type="dxa"/>
            </w:tcMar>
            <w:vAlign w:val="center"/>
          </w:tcPr>
          <w:p w14:paraId="174520CF" w14:textId="77777777" w:rsidR="004E53F4" w:rsidRPr="00A34E87" w:rsidRDefault="004E53F4" w:rsidP="00546154">
            <w:pPr>
              <w:spacing w:after="0" w:line="240" w:lineRule="auto"/>
              <w:jc w:val="both"/>
              <w:rPr>
                <w:rFonts w:ascii="Times New Roman" w:eastAsia="Times New Roman" w:hAnsi="Times New Roman" w:cs="Times New Roman"/>
                <w:b/>
                <w:color w:val="000000"/>
                <w:sz w:val="24"/>
                <w:szCs w:val="24"/>
                <w:lang w:val="en-US"/>
              </w:rPr>
            </w:pPr>
          </w:p>
        </w:tc>
        <w:tc>
          <w:tcPr>
            <w:tcW w:w="516" w:type="pct"/>
            <w:shd w:val="clear" w:color="auto" w:fill="DEEAF6" w:themeFill="accent1" w:themeFillTint="33"/>
            <w:tcMar>
              <w:top w:w="100" w:type="dxa"/>
              <w:left w:w="100" w:type="dxa"/>
              <w:bottom w:w="100" w:type="dxa"/>
              <w:right w:w="100" w:type="dxa"/>
            </w:tcMar>
            <w:vAlign w:val="center"/>
          </w:tcPr>
          <w:p w14:paraId="52086723" w14:textId="77777777" w:rsidR="004E53F4" w:rsidRPr="007067F8" w:rsidRDefault="004E53F4" w:rsidP="005461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Vận dụng</w:t>
            </w:r>
          </w:p>
        </w:tc>
        <w:tc>
          <w:tcPr>
            <w:tcW w:w="2306" w:type="pct"/>
            <w:shd w:val="clear" w:color="auto" w:fill="DEEAF6" w:themeFill="accent1" w:themeFillTint="33"/>
            <w:tcMar>
              <w:top w:w="100" w:type="dxa"/>
              <w:left w:w="100" w:type="dxa"/>
              <w:bottom w:w="100" w:type="dxa"/>
              <w:right w:w="100" w:type="dxa"/>
            </w:tcMar>
          </w:tcPr>
          <w:p w14:paraId="27697D90" w14:textId="77777777" w:rsidR="004E53F4" w:rsidRPr="00546154" w:rsidRDefault="00880935" w:rsidP="00546154">
            <w:pPr>
              <w:spacing w:after="0" w:line="240" w:lineRule="auto"/>
              <w:jc w:val="both"/>
              <w:rPr>
                <w:rFonts w:ascii="Times New Roman" w:hAnsi="Times New Roman" w:cs="Times New Roman"/>
                <w:sz w:val="24"/>
                <w:szCs w:val="24"/>
              </w:rPr>
            </w:pPr>
            <w:r w:rsidRPr="00546154">
              <w:rPr>
                <w:rFonts w:ascii="Times New Roman" w:hAnsi="Times New Roman" w:cs="Times New Roman"/>
                <w:sz w:val="24"/>
                <w:szCs w:val="24"/>
              </w:rPr>
              <w:t>- Lựa chọn cách đặt lọ thu khí dựa vào tỉ khối của khí A đối với không khí</w:t>
            </w:r>
          </w:p>
        </w:tc>
        <w:tc>
          <w:tcPr>
            <w:tcW w:w="613" w:type="pct"/>
            <w:gridSpan w:val="2"/>
            <w:shd w:val="clear" w:color="auto" w:fill="DEEAF6" w:themeFill="accent1" w:themeFillTint="33"/>
          </w:tcPr>
          <w:p w14:paraId="1502BA9B" w14:textId="77777777" w:rsidR="0017693F" w:rsidRDefault="00FA3135"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7693F">
              <w:rPr>
                <w:rFonts w:ascii="Times New Roman" w:eastAsia="Times New Roman" w:hAnsi="Times New Roman" w:cs="Times New Roman"/>
                <w:sz w:val="24"/>
                <w:szCs w:val="24"/>
              </w:rPr>
              <w:t xml:space="preserve"> ý</w:t>
            </w:r>
          </w:p>
          <w:p w14:paraId="24BD961D" w14:textId="77777777" w:rsidR="004E53F4" w:rsidRPr="007067F8" w:rsidRDefault="0017693F"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điểm</w:t>
            </w:r>
          </w:p>
        </w:tc>
        <w:tc>
          <w:tcPr>
            <w:tcW w:w="637" w:type="pct"/>
            <w:gridSpan w:val="2"/>
            <w:shd w:val="clear" w:color="auto" w:fill="DEEAF6" w:themeFill="accent1" w:themeFillTint="33"/>
          </w:tcPr>
          <w:p w14:paraId="1834AD28" w14:textId="77777777" w:rsidR="004E53F4" w:rsidRPr="007067F8" w:rsidRDefault="0017693F"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5</w:t>
            </w:r>
            <w:r w:rsidR="00880935">
              <w:rPr>
                <w:rFonts w:ascii="Times New Roman" w:eastAsia="Times New Roman" w:hAnsi="Times New Roman" w:cs="Times New Roman"/>
                <w:sz w:val="24"/>
                <w:szCs w:val="24"/>
              </w:rPr>
              <w:t>.1b</w:t>
            </w:r>
          </w:p>
        </w:tc>
      </w:tr>
      <w:tr w:rsidR="004E53F4" w:rsidRPr="007067F8" w14:paraId="75C4177D" w14:textId="77777777" w:rsidTr="00546154">
        <w:trPr>
          <w:gridAfter w:val="1"/>
          <w:wAfter w:w="6" w:type="pct"/>
          <w:trHeight w:val="460"/>
        </w:trPr>
        <w:tc>
          <w:tcPr>
            <w:tcW w:w="921" w:type="pct"/>
            <w:shd w:val="clear" w:color="auto" w:fill="E2EFD9" w:themeFill="accent6" w:themeFillTint="33"/>
            <w:tcMar>
              <w:top w:w="100" w:type="dxa"/>
              <w:left w:w="100" w:type="dxa"/>
              <w:bottom w:w="100" w:type="dxa"/>
              <w:right w:w="100" w:type="dxa"/>
            </w:tcMar>
            <w:vAlign w:val="center"/>
          </w:tcPr>
          <w:p w14:paraId="2F361EF4" w14:textId="77777777" w:rsidR="004E53F4" w:rsidRPr="00A34E87" w:rsidRDefault="004E53F4" w:rsidP="00546154">
            <w:pPr>
              <w:spacing w:after="0" w:line="240" w:lineRule="auto"/>
              <w:jc w:val="both"/>
              <w:rPr>
                <w:rFonts w:ascii="Times New Roman" w:eastAsia="Times New Roman" w:hAnsi="Times New Roman" w:cs="Times New Roman"/>
                <w:b/>
                <w:color w:val="000000"/>
                <w:sz w:val="24"/>
                <w:szCs w:val="24"/>
                <w:lang w:val="en-US"/>
              </w:rPr>
            </w:pPr>
            <w:r w:rsidRPr="00A34E87">
              <w:rPr>
                <w:rFonts w:ascii="Times New Roman" w:eastAsia="Times New Roman" w:hAnsi="Times New Roman" w:cs="Times New Roman"/>
                <w:b/>
                <w:color w:val="000000"/>
                <w:sz w:val="24"/>
                <w:szCs w:val="24"/>
                <w:lang w:val="en-US"/>
              </w:rPr>
              <w:t>8.</w:t>
            </w:r>
            <w:r w:rsidR="006D521A">
              <w:rPr>
                <w:rFonts w:ascii="Times New Roman" w:eastAsia="Times New Roman" w:hAnsi="Times New Roman" w:cs="Times New Roman"/>
                <w:b/>
                <w:color w:val="000000"/>
                <w:sz w:val="24"/>
                <w:szCs w:val="24"/>
                <w:lang w:val="en-US"/>
              </w:rPr>
              <w:t xml:space="preserve"> </w:t>
            </w:r>
            <w:r w:rsidRPr="00A34E87">
              <w:rPr>
                <w:rFonts w:ascii="Times New Roman" w:eastAsia="Times New Roman" w:hAnsi="Times New Roman" w:cs="Times New Roman"/>
                <w:b/>
                <w:color w:val="000000"/>
                <w:sz w:val="24"/>
                <w:szCs w:val="24"/>
                <w:lang w:val="en-US"/>
              </w:rPr>
              <w:t>Tính theo công thức hoá học (mục I)</w:t>
            </w:r>
          </w:p>
        </w:tc>
        <w:tc>
          <w:tcPr>
            <w:tcW w:w="516" w:type="pct"/>
            <w:shd w:val="clear" w:color="auto" w:fill="E2EFD9" w:themeFill="accent6" w:themeFillTint="33"/>
            <w:tcMar>
              <w:top w:w="100" w:type="dxa"/>
              <w:left w:w="100" w:type="dxa"/>
              <w:bottom w:w="100" w:type="dxa"/>
              <w:right w:w="100" w:type="dxa"/>
            </w:tcMar>
            <w:vAlign w:val="center"/>
          </w:tcPr>
          <w:p w14:paraId="4A4E34C2" w14:textId="77777777" w:rsidR="004E53F4" w:rsidRPr="007067F8" w:rsidRDefault="004E53F4" w:rsidP="005461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Vận dụng </w:t>
            </w:r>
          </w:p>
        </w:tc>
        <w:tc>
          <w:tcPr>
            <w:tcW w:w="2306" w:type="pct"/>
            <w:shd w:val="clear" w:color="auto" w:fill="E2EFD9" w:themeFill="accent6" w:themeFillTint="33"/>
            <w:tcMar>
              <w:top w:w="100" w:type="dxa"/>
              <w:left w:w="100" w:type="dxa"/>
              <w:bottom w:w="100" w:type="dxa"/>
              <w:right w:w="100" w:type="dxa"/>
            </w:tcMar>
          </w:tcPr>
          <w:p w14:paraId="354AC035" w14:textId="77777777" w:rsidR="004E53F4" w:rsidRPr="00546154" w:rsidRDefault="00FA3135" w:rsidP="00546154">
            <w:pPr>
              <w:spacing w:after="0" w:line="240" w:lineRule="auto"/>
              <w:jc w:val="both"/>
              <w:rPr>
                <w:rFonts w:ascii="Times New Roman" w:hAnsi="Times New Roman" w:cs="Times New Roman"/>
                <w:sz w:val="24"/>
                <w:szCs w:val="24"/>
              </w:rPr>
            </w:pPr>
            <w:r w:rsidRPr="00546154">
              <w:rPr>
                <w:rFonts w:ascii="Times New Roman" w:hAnsi="Times New Roman" w:cs="Times New Roman"/>
                <w:sz w:val="24"/>
                <w:szCs w:val="24"/>
              </w:rPr>
              <w:t>-</w:t>
            </w:r>
            <w:r w:rsidRPr="00FA3135">
              <w:rPr>
                <w:rFonts w:ascii="Times New Roman" w:hAnsi="Times New Roman" w:cs="Times New Roman"/>
                <w:sz w:val="24"/>
                <w:szCs w:val="24"/>
                <w:lang w:val="vi-VN"/>
              </w:rPr>
              <w:t xml:space="preserve"> Tính được thành phần phần trăm về khối lượng của các nguyên tố khi biết công thức hoá học của một số hợp chấ</w:t>
            </w:r>
            <w:r>
              <w:rPr>
                <w:rFonts w:ascii="Times New Roman" w:hAnsi="Times New Roman" w:cs="Times New Roman"/>
                <w:sz w:val="24"/>
                <w:szCs w:val="24"/>
                <w:lang w:val="vi-VN"/>
              </w:rPr>
              <w:t xml:space="preserve">t </w:t>
            </w:r>
            <w:r w:rsidRPr="00546154">
              <w:rPr>
                <w:rFonts w:ascii="Times New Roman" w:hAnsi="Times New Roman" w:cs="Times New Roman"/>
                <w:sz w:val="24"/>
                <w:szCs w:val="24"/>
              </w:rPr>
              <w:t xml:space="preserve">(gồm </w:t>
            </w:r>
            <w:r w:rsidR="00C33C2F" w:rsidRPr="00546154">
              <w:rPr>
                <w:rFonts w:ascii="Times New Roman" w:hAnsi="Times New Roman" w:cs="Times New Roman"/>
                <w:sz w:val="24"/>
                <w:szCs w:val="24"/>
              </w:rPr>
              <w:t>3</w:t>
            </w:r>
            <w:r w:rsidRPr="00546154">
              <w:rPr>
                <w:rFonts w:ascii="Times New Roman" w:hAnsi="Times New Roman" w:cs="Times New Roman"/>
                <w:sz w:val="24"/>
                <w:szCs w:val="24"/>
              </w:rPr>
              <w:t xml:space="preserve"> nguyên tố)</w:t>
            </w:r>
          </w:p>
        </w:tc>
        <w:tc>
          <w:tcPr>
            <w:tcW w:w="613" w:type="pct"/>
            <w:gridSpan w:val="2"/>
            <w:shd w:val="clear" w:color="auto" w:fill="E2EFD9" w:themeFill="accent6" w:themeFillTint="33"/>
          </w:tcPr>
          <w:p w14:paraId="0FBC80E8" w14:textId="77777777" w:rsidR="004E53F4" w:rsidRDefault="00FA3135"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ý</w:t>
            </w:r>
          </w:p>
          <w:p w14:paraId="4DA9FAFA" w14:textId="77777777" w:rsidR="00FA3135" w:rsidRPr="007067F8" w:rsidRDefault="00FA3135"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điểm</w:t>
            </w:r>
          </w:p>
        </w:tc>
        <w:tc>
          <w:tcPr>
            <w:tcW w:w="637" w:type="pct"/>
            <w:gridSpan w:val="2"/>
            <w:shd w:val="clear" w:color="auto" w:fill="E2EFD9" w:themeFill="accent6" w:themeFillTint="33"/>
          </w:tcPr>
          <w:p w14:paraId="0D0E3997" w14:textId="77777777" w:rsidR="004E53F4" w:rsidRPr="007067F8" w:rsidRDefault="00FA3135" w:rsidP="005461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Câu 6</w:t>
            </w:r>
          </w:p>
        </w:tc>
      </w:tr>
    </w:tbl>
    <w:p w14:paraId="7EC61B1B" w14:textId="77777777" w:rsidR="00575935" w:rsidRDefault="00575935" w:rsidP="00546154">
      <w:pPr>
        <w:widowControl w:val="0"/>
        <w:spacing w:after="0" w:line="240" w:lineRule="auto"/>
        <w:rPr>
          <w:rFonts w:ascii="Times New Roman" w:eastAsia="Times New Roman" w:hAnsi="Times New Roman" w:cs="Times New Roman"/>
          <w:b/>
          <w:sz w:val="24"/>
          <w:szCs w:val="24"/>
        </w:rPr>
      </w:pPr>
    </w:p>
    <w:p w14:paraId="110ACF07" w14:textId="77777777" w:rsidR="006D521A" w:rsidRDefault="006D521A" w:rsidP="00546154">
      <w:pPr>
        <w:spacing w:after="0" w:line="240" w:lineRule="auto"/>
      </w:pPr>
    </w:p>
    <w:sectPr w:rsidR="006D521A" w:rsidSect="00C1558A">
      <w:pgSz w:w="12240" w:h="15840"/>
      <w:pgMar w:top="709" w:right="900" w:bottom="426" w:left="5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A62C87"/>
    <w:multiLevelType w:val="hybridMultilevel"/>
    <w:tmpl w:val="6EAE73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D65CBF"/>
    <w:multiLevelType w:val="hybridMultilevel"/>
    <w:tmpl w:val="4FCCD730"/>
    <w:lvl w:ilvl="0" w:tplc="E7589F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608655956">
    <w:abstractNumId w:val="1"/>
  </w:num>
  <w:num w:numId="2" w16cid:durableId="122784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06B"/>
    <w:rsid w:val="00051D4C"/>
    <w:rsid w:val="00087F11"/>
    <w:rsid w:val="000B1E41"/>
    <w:rsid w:val="000C3DA0"/>
    <w:rsid w:val="00126B32"/>
    <w:rsid w:val="0017693F"/>
    <w:rsid w:val="00207937"/>
    <w:rsid w:val="0023606B"/>
    <w:rsid w:val="00270BC4"/>
    <w:rsid w:val="002C472A"/>
    <w:rsid w:val="002D7E59"/>
    <w:rsid w:val="00333C97"/>
    <w:rsid w:val="003861A7"/>
    <w:rsid w:val="004E53F4"/>
    <w:rsid w:val="00546154"/>
    <w:rsid w:val="0056370B"/>
    <w:rsid w:val="00575935"/>
    <w:rsid w:val="00596D23"/>
    <w:rsid w:val="00635130"/>
    <w:rsid w:val="00667FD2"/>
    <w:rsid w:val="006D521A"/>
    <w:rsid w:val="006F6AFE"/>
    <w:rsid w:val="007067F8"/>
    <w:rsid w:val="00767985"/>
    <w:rsid w:val="00781DB6"/>
    <w:rsid w:val="00792B93"/>
    <w:rsid w:val="00880935"/>
    <w:rsid w:val="008B777B"/>
    <w:rsid w:val="009E3B00"/>
    <w:rsid w:val="00A34E87"/>
    <w:rsid w:val="00A55D6D"/>
    <w:rsid w:val="00A64FF9"/>
    <w:rsid w:val="00A8288B"/>
    <w:rsid w:val="00A86161"/>
    <w:rsid w:val="00A966CD"/>
    <w:rsid w:val="00C1558A"/>
    <w:rsid w:val="00C33C2F"/>
    <w:rsid w:val="00C6649B"/>
    <w:rsid w:val="00CE53C4"/>
    <w:rsid w:val="00E12C4A"/>
    <w:rsid w:val="00E24261"/>
    <w:rsid w:val="00E67F75"/>
    <w:rsid w:val="00E83D25"/>
    <w:rsid w:val="00EB6974"/>
    <w:rsid w:val="00F57060"/>
    <w:rsid w:val="00F964AD"/>
    <w:rsid w:val="00FA3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6A98"/>
  <w15:chartTrackingRefBased/>
  <w15:docId w15:val="{2A9B7AC0-CC1E-4BAA-9B62-11C34491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06B"/>
    <w:rPr>
      <w:rFonts w:ascii="Calibri" w:eastAsia="Calibri" w:hAnsi="Calibri" w:cs="Calibri"/>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2C4A"/>
    <w:pPr>
      <w:ind w:left="720"/>
      <w:contextualSpacing/>
    </w:pPr>
  </w:style>
  <w:style w:type="character" w:styleId="PlaceholderText">
    <w:name w:val="Placeholder Text"/>
    <w:basedOn w:val="DefaultParagraphFont"/>
    <w:uiPriority w:val="99"/>
    <w:semiHidden/>
    <w:rsid w:val="002079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255510">
      <w:bodyDiv w:val="1"/>
      <w:marLeft w:val="0"/>
      <w:marRight w:val="0"/>
      <w:marTop w:val="0"/>
      <w:marBottom w:val="0"/>
      <w:divBdr>
        <w:top w:val="none" w:sz="0" w:space="0" w:color="auto"/>
        <w:left w:val="none" w:sz="0" w:space="0" w:color="auto"/>
        <w:bottom w:val="none" w:sz="0" w:space="0" w:color="auto"/>
        <w:right w:val="none" w:sz="0" w:space="0" w:color="auto"/>
      </w:divBdr>
    </w:div>
    <w:div w:id="360864933">
      <w:bodyDiv w:val="1"/>
      <w:marLeft w:val="0"/>
      <w:marRight w:val="0"/>
      <w:marTop w:val="0"/>
      <w:marBottom w:val="0"/>
      <w:divBdr>
        <w:top w:val="none" w:sz="0" w:space="0" w:color="auto"/>
        <w:left w:val="none" w:sz="0" w:space="0" w:color="auto"/>
        <w:bottom w:val="none" w:sz="0" w:space="0" w:color="auto"/>
        <w:right w:val="none" w:sz="0" w:space="0" w:color="auto"/>
      </w:divBdr>
    </w:div>
    <w:div w:id="427963147">
      <w:bodyDiv w:val="1"/>
      <w:marLeft w:val="0"/>
      <w:marRight w:val="0"/>
      <w:marTop w:val="0"/>
      <w:marBottom w:val="0"/>
      <w:divBdr>
        <w:top w:val="none" w:sz="0" w:space="0" w:color="auto"/>
        <w:left w:val="none" w:sz="0" w:space="0" w:color="auto"/>
        <w:bottom w:val="none" w:sz="0" w:space="0" w:color="auto"/>
        <w:right w:val="none" w:sz="0" w:space="0" w:color="auto"/>
      </w:divBdr>
    </w:div>
    <w:div w:id="1187519934">
      <w:bodyDiv w:val="1"/>
      <w:marLeft w:val="0"/>
      <w:marRight w:val="0"/>
      <w:marTop w:val="0"/>
      <w:marBottom w:val="0"/>
      <w:divBdr>
        <w:top w:val="none" w:sz="0" w:space="0" w:color="auto"/>
        <w:left w:val="none" w:sz="0" w:space="0" w:color="auto"/>
        <w:bottom w:val="none" w:sz="0" w:space="0" w:color="auto"/>
        <w:right w:val="none" w:sz="0" w:space="0" w:color="auto"/>
      </w:divBdr>
    </w:div>
    <w:div w:id="205161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Ngô Xuân Quỳnh</cp:lastModifiedBy>
  <cp:revision>3</cp:revision>
  <cp:lastPrinted>2022-12-11T15:13:00Z</cp:lastPrinted>
  <dcterms:created xsi:type="dcterms:W3CDTF">2022-12-03T19:50:00Z</dcterms:created>
  <dcterms:modified xsi:type="dcterms:W3CDTF">2022-12-11T15:14:00Z</dcterms:modified>
</cp:coreProperties>
</file>